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83F24F" w14:textId="77777777" w:rsidR="00011D0B" w:rsidRDefault="00011D0B" w:rsidP="07C34E85">
      <w:pPr>
        <w:pStyle w:val="NoSpacing"/>
        <w:jc w:val="center"/>
        <w:rPr>
          <w:rFonts w:ascii="Aptos" w:hAnsi="Aptos"/>
          <w:b/>
          <w:bCs/>
          <w:sz w:val="32"/>
          <w:szCs w:val="32"/>
        </w:rPr>
      </w:pPr>
    </w:p>
    <w:p w14:paraId="54F369C2" w14:textId="77777777" w:rsidR="00011D0B" w:rsidRDefault="00011D0B" w:rsidP="07C34E85">
      <w:pPr>
        <w:pStyle w:val="NoSpacing"/>
        <w:jc w:val="center"/>
        <w:rPr>
          <w:rFonts w:ascii="Aptos" w:hAnsi="Aptos"/>
          <w:b/>
          <w:bCs/>
          <w:sz w:val="32"/>
          <w:szCs w:val="32"/>
        </w:rPr>
      </w:pPr>
    </w:p>
    <w:p w14:paraId="192D2600" w14:textId="77777777" w:rsidR="00011D0B" w:rsidRDefault="00011D0B" w:rsidP="07C34E85">
      <w:pPr>
        <w:pStyle w:val="NoSpacing"/>
        <w:jc w:val="center"/>
        <w:rPr>
          <w:rFonts w:ascii="Aptos" w:hAnsi="Aptos"/>
          <w:b/>
          <w:bCs/>
          <w:sz w:val="32"/>
          <w:szCs w:val="32"/>
        </w:rPr>
      </w:pPr>
      <w:r w:rsidRPr="00011D0B">
        <w:rPr>
          <w:rFonts w:ascii="Aptos" w:hAnsi="Aptos"/>
          <w:b/>
          <w:bCs/>
          <w:sz w:val="32"/>
          <w:szCs w:val="32"/>
        </w:rPr>
        <w:t xml:space="preserve">Umbrella </w:t>
      </w:r>
      <w:proofErr w:type="spellStart"/>
      <w:r w:rsidRPr="00011D0B">
        <w:rPr>
          <w:rFonts w:ascii="Aptos" w:hAnsi="Aptos"/>
          <w:b/>
          <w:bCs/>
          <w:sz w:val="32"/>
          <w:szCs w:val="32"/>
        </w:rPr>
        <w:t>Programme</w:t>
      </w:r>
      <w:proofErr w:type="spellEnd"/>
      <w:r w:rsidRPr="00011D0B">
        <w:rPr>
          <w:rFonts w:ascii="Aptos" w:hAnsi="Aptos"/>
          <w:b/>
          <w:bCs/>
          <w:sz w:val="32"/>
          <w:szCs w:val="32"/>
        </w:rPr>
        <w:t xml:space="preserve"> to Support Development of Biodiversity Finance Plans</w:t>
      </w:r>
    </w:p>
    <w:p w14:paraId="74177E67" w14:textId="77777777" w:rsidR="00316341" w:rsidRPr="002C16BA" w:rsidRDefault="002C16BA" w:rsidP="07C34E85">
      <w:pPr>
        <w:pStyle w:val="NoSpacing"/>
        <w:jc w:val="center"/>
        <w:rPr>
          <w:rFonts w:ascii="Aptos" w:hAnsi="Aptos"/>
          <w:b/>
          <w:bCs/>
          <w:sz w:val="32"/>
          <w:szCs w:val="32"/>
        </w:rPr>
      </w:pPr>
      <w:r w:rsidRPr="002C16BA">
        <w:rPr>
          <w:rFonts w:ascii="Aptos" w:hAnsi="Aptos"/>
          <w:b/>
          <w:bCs/>
          <w:sz w:val="32"/>
          <w:szCs w:val="32"/>
        </w:rPr>
        <w:t>GEF Project Implementation Report</w:t>
      </w:r>
    </w:p>
    <w:p w14:paraId="44591C4B" w14:textId="77777777" w:rsidR="0051173A" w:rsidRPr="00854D63" w:rsidRDefault="002C16BA" w:rsidP="07C34E85">
      <w:pPr>
        <w:pStyle w:val="NoSpacing"/>
        <w:jc w:val="center"/>
        <w:rPr>
          <w:rFonts w:ascii="Aptos" w:hAnsi="Aptos"/>
          <w:b/>
          <w:color w:val="C00000"/>
          <w:sz w:val="28"/>
          <w:szCs w:val="28"/>
        </w:rPr>
      </w:pPr>
      <w:r w:rsidRPr="00854D63">
        <w:rPr>
          <w:rFonts w:ascii="Aptos" w:hAnsi="Aptos"/>
          <w:b/>
          <w:color w:val="C00000"/>
          <w:sz w:val="28"/>
          <w:szCs w:val="28"/>
        </w:rPr>
        <w:t>1 July 2025 to 30 June 2026</w:t>
      </w:r>
    </w:p>
    <w:p w14:paraId="299F5239" w14:textId="77777777" w:rsidR="00681040" w:rsidRPr="008C43E9" w:rsidRDefault="00681040" w:rsidP="07C34E85">
      <w:pPr>
        <w:pStyle w:val="NoSpacing"/>
        <w:jc w:val="center"/>
        <w:rPr>
          <w:rFonts w:ascii="Aptos" w:hAnsi="Aptos"/>
          <w:bCs/>
        </w:rPr>
      </w:pPr>
    </w:p>
    <w:p w14:paraId="60221A8A" w14:textId="77777777" w:rsidR="008038E2" w:rsidRPr="00382D26" w:rsidRDefault="008038E2" w:rsidP="008038E2">
      <w:pPr>
        <w:pStyle w:val="NoSpacing"/>
        <w:jc w:val="center"/>
        <w:rPr>
          <w:rFonts w:ascii="Aptos" w:hAnsi="Aptos" w:cstheme="minorHAnsi"/>
          <w:b/>
        </w:rPr>
      </w:pPr>
    </w:p>
    <w:p w14:paraId="17610510" w14:textId="77777777" w:rsidR="00A91F41" w:rsidRPr="00382D26" w:rsidRDefault="00A91F41" w:rsidP="00CB42D8">
      <w:pPr>
        <w:pStyle w:val="ListParagraph"/>
        <w:numPr>
          <w:ilvl w:val="0"/>
          <w:numId w:val="1"/>
        </w:numPr>
        <w:rPr>
          <w:rFonts w:ascii="Aptos" w:hAnsi="Aptos" w:cstheme="minorHAnsi"/>
          <w:b/>
        </w:rPr>
      </w:pPr>
      <w:r w:rsidRPr="00382D26">
        <w:rPr>
          <w:rFonts w:ascii="Aptos" w:hAnsi="Aptos" w:cstheme="minorHAnsi"/>
          <w:b/>
        </w:rPr>
        <w:t>BASIC INFORMATION</w:t>
      </w:r>
    </w:p>
    <w:tbl>
      <w:tblPr>
        <w:tblStyle w:val="TableGrid1"/>
        <w:tblW w:w="15930" w:type="dxa"/>
        <w:tblInd w:w="648" w:type="dxa"/>
        <w:tblLook w:val="04A0" w:firstRow="1" w:lastRow="0" w:firstColumn="1" w:lastColumn="0" w:noHBand="0" w:noVBand="1"/>
      </w:tblPr>
      <w:tblGrid>
        <w:gridCol w:w="3150"/>
        <w:gridCol w:w="12780"/>
      </w:tblGrid>
      <w:tr w:rsidR="00511910" w:rsidRPr="00382D26" w14:paraId="2AB6037A" w14:textId="77777777" w:rsidTr="00303CBA">
        <w:trPr>
          <w:trHeight w:val="300"/>
        </w:trPr>
        <w:tc>
          <w:tcPr>
            <w:tcW w:w="3150" w:type="dxa"/>
            <w:shd w:val="clear" w:color="auto" w:fill="DBE5F1" w:themeFill="accent1" w:themeFillTint="33"/>
          </w:tcPr>
          <w:p w14:paraId="000C03FE" w14:textId="77777777" w:rsidR="00511910" w:rsidRPr="00382D26" w:rsidRDefault="00511910" w:rsidP="07948707">
            <w:pPr>
              <w:pStyle w:val="NoSpacing"/>
              <w:rPr>
                <w:rFonts w:ascii="Aptos" w:hAnsi="Aptos"/>
                <w:b/>
                <w:bCs/>
              </w:rPr>
            </w:pPr>
            <w:r>
              <w:rPr>
                <w:rFonts w:ascii="Aptos" w:hAnsi="Aptos"/>
                <w:b/>
                <w:bCs/>
              </w:rPr>
              <w:t>Country</w:t>
            </w:r>
          </w:p>
        </w:tc>
        <w:tc>
          <w:tcPr>
            <w:tcW w:w="12780" w:type="dxa"/>
          </w:tcPr>
          <w:p w14:paraId="6801DE32" w14:textId="2858F0D4" w:rsidR="00511910" w:rsidRPr="00511910" w:rsidRDefault="00396E38" w:rsidP="002316CC">
            <w:pPr>
              <w:rPr>
                <w:rFonts w:ascii="Aptos" w:eastAsiaTheme="minorHAnsi" w:hAnsi="Aptos"/>
                <w:b/>
                <w:bCs/>
                <w:lang w:val="en-US" w:eastAsia="en-US"/>
              </w:rPr>
            </w:pPr>
            <w:r>
              <w:rPr>
                <w:rFonts w:ascii="Aptos" w:eastAsiaTheme="minorHAnsi" w:hAnsi="Aptos"/>
                <w:b/>
                <w:bCs/>
                <w:lang w:val="en-US" w:eastAsia="en-US"/>
              </w:rPr>
              <w:t>Eswatini</w:t>
            </w:r>
          </w:p>
        </w:tc>
      </w:tr>
      <w:tr w:rsidR="00DF4557" w:rsidRPr="00382D26" w14:paraId="17D12086" w14:textId="77777777" w:rsidTr="00827782">
        <w:trPr>
          <w:trHeight w:val="305"/>
        </w:trPr>
        <w:tc>
          <w:tcPr>
            <w:tcW w:w="3150" w:type="dxa"/>
            <w:shd w:val="clear" w:color="auto" w:fill="DBE5F1" w:themeFill="accent1" w:themeFillTint="33"/>
          </w:tcPr>
          <w:p w14:paraId="23B0223C" w14:textId="77777777" w:rsidR="00DF4557" w:rsidRPr="00382D26" w:rsidRDefault="002C16BA" w:rsidP="002316CC">
            <w:pPr>
              <w:pStyle w:val="NoSpacing"/>
              <w:rPr>
                <w:rFonts w:ascii="Aptos" w:hAnsi="Aptos" w:cstheme="minorHAnsi"/>
              </w:rPr>
            </w:pPr>
            <w:r>
              <w:rPr>
                <w:rFonts w:ascii="Aptos" w:hAnsi="Aptos" w:cstheme="minorHAnsi"/>
                <w:b/>
              </w:rPr>
              <w:t>Name of Project Coordinator</w:t>
            </w:r>
            <w:r w:rsidR="00DF4557" w:rsidRPr="00382D26">
              <w:rPr>
                <w:rFonts w:ascii="Aptos" w:hAnsi="Aptos" w:cstheme="minorHAnsi"/>
              </w:rPr>
              <w:t xml:space="preserve">  </w:t>
            </w:r>
          </w:p>
        </w:tc>
        <w:tc>
          <w:tcPr>
            <w:tcW w:w="12780" w:type="dxa"/>
          </w:tcPr>
          <w:p w14:paraId="371E1324" w14:textId="3828F426" w:rsidR="0E4C7072" w:rsidRPr="00382D26" w:rsidRDefault="00396E38">
            <w:pPr>
              <w:rPr>
                <w:rFonts w:ascii="Aptos" w:hAnsi="Aptos"/>
              </w:rPr>
            </w:pPr>
            <w:r>
              <w:rPr>
                <w:rFonts w:ascii="Aptos" w:hAnsi="Aptos"/>
              </w:rPr>
              <w:t>Mavie THWALA</w:t>
            </w:r>
          </w:p>
        </w:tc>
      </w:tr>
      <w:tr w:rsidR="002C16BA" w:rsidRPr="00382D26" w14:paraId="0A1D0298" w14:textId="77777777" w:rsidTr="004F01BA">
        <w:trPr>
          <w:trHeight w:val="300"/>
        </w:trPr>
        <w:tc>
          <w:tcPr>
            <w:tcW w:w="3150" w:type="dxa"/>
            <w:shd w:val="clear" w:color="auto" w:fill="DBE5F1" w:themeFill="accent1" w:themeFillTint="33"/>
          </w:tcPr>
          <w:p w14:paraId="4CD9835B" w14:textId="77777777" w:rsidR="002C16BA" w:rsidRPr="00382D26" w:rsidRDefault="002C16BA" w:rsidP="004A76AE">
            <w:pPr>
              <w:rPr>
                <w:rFonts w:ascii="Aptos" w:hAnsi="Aptos" w:cstheme="minorHAnsi"/>
                <w:b/>
              </w:rPr>
            </w:pPr>
            <w:r>
              <w:rPr>
                <w:rFonts w:ascii="Aptos" w:hAnsi="Aptos" w:cstheme="minorHAnsi"/>
                <w:b/>
              </w:rPr>
              <w:t xml:space="preserve">Email Address </w:t>
            </w:r>
            <w:r w:rsidRPr="00382D26">
              <w:rPr>
                <w:rFonts w:ascii="Aptos" w:hAnsi="Aptos" w:cstheme="minorHAnsi"/>
                <w:b/>
              </w:rPr>
              <w:t xml:space="preserve"> </w:t>
            </w:r>
          </w:p>
        </w:tc>
        <w:tc>
          <w:tcPr>
            <w:tcW w:w="12780" w:type="dxa"/>
          </w:tcPr>
          <w:p w14:paraId="4F910942" w14:textId="543B58F4" w:rsidR="002C16BA" w:rsidRPr="00382D26" w:rsidRDefault="00396E38" w:rsidP="004A76AE">
            <w:pPr>
              <w:rPr>
                <w:rFonts w:ascii="Aptos" w:hAnsi="Aptos" w:cstheme="minorHAnsi"/>
                <w:b/>
              </w:rPr>
            </w:pPr>
            <w:hyperlink r:id="rId11" w:history="1">
              <w:r w:rsidRPr="00C871A5">
                <w:rPr>
                  <w:rStyle w:val="Hyperlink"/>
                  <w:rFonts w:ascii="Aptos" w:hAnsi="Aptos" w:cstheme="minorHAnsi"/>
                  <w:b/>
                </w:rPr>
                <w:t>Mavie.thwala@undp.org</w:t>
              </w:r>
            </w:hyperlink>
            <w:r>
              <w:rPr>
                <w:rFonts w:ascii="Aptos" w:hAnsi="Aptos" w:cstheme="minorHAnsi"/>
                <w:b/>
              </w:rPr>
              <w:t xml:space="preserve"> </w:t>
            </w:r>
          </w:p>
        </w:tc>
      </w:tr>
    </w:tbl>
    <w:p w14:paraId="15F93DFD" w14:textId="77777777" w:rsidR="00827782" w:rsidRPr="00382D26" w:rsidRDefault="00827782" w:rsidP="00CA144F">
      <w:pPr>
        <w:rPr>
          <w:rFonts w:ascii="Aptos" w:hAnsi="Aptos" w:cstheme="minorHAnsi"/>
          <w:b/>
        </w:rPr>
      </w:pPr>
    </w:p>
    <w:p w14:paraId="15CBD24D" w14:textId="77777777" w:rsidR="00535C6B" w:rsidRPr="00382D26" w:rsidRDefault="00535C6B" w:rsidP="00CB42D8">
      <w:pPr>
        <w:pStyle w:val="ListParagraph"/>
        <w:numPr>
          <w:ilvl w:val="0"/>
          <w:numId w:val="1"/>
        </w:numPr>
        <w:rPr>
          <w:rFonts w:ascii="Aptos" w:hAnsi="Aptos" w:cstheme="minorHAnsi"/>
          <w:b/>
        </w:rPr>
      </w:pPr>
      <w:r w:rsidRPr="00382D26">
        <w:rPr>
          <w:rFonts w:ascii="Aptos" w:hAnsi="Aptos" w:cstheme="minorHAnsi"/>
          <w:b/>
        </w:rPr>
        <w:t>INDICATIVE</w:t>
      </w:r>
      <w:r w:rsidR="00996AE3" w:rsidRPr="00382D26">
        <w:rPr>
          <w:rFonts w:ascii="Aptos" w:hAnsi="Aptos" w:cstheme="minorHAnsi"/>
          <w:b/>
        </w:rPr>
        <w:t>/EMERGING</w:t>
      </w:r>
      <w:r w:rsidRPr="00382D26">
        <w:rPr>
          <w:rFonts w:ascii="Aptos" w:hAnsi="Aptos" w:cstheme="minorHAnsi"/>
          <w:b/>
        </w:rPr>
        <w:t xml:space="preserve"> </w:t>
      </w:r>
      <w:r w:rsidR="009A092E" w:rsidRPr="00382D26">
        <w:rPr>
          <w:rFonts w:ascii="Aptos" w:hAnsi="Aptos" w:cstheme="minorHAnsi"/>
          <w:b/>
        </w:rPr>
        <w:t xml:space="preserve">RESULTS </w:t>
      </w:r>
      <w:r w:rsidRPr="00382D26">
        <w:rPr>
          <w:rFonts w:ascii="Aptos" w:hAnsi="Aptos" w:cstheme="minorHAnsi"/>
          <w:b/>
        </w:rPr>
        <w:t>OF THE PROJECT</w:t>
      </w:r>
      <w:r w:rsidR="0046059B">
        <w:rPr>
          <w:rFonts w:ascii="Aptos" w:hAnsi="Aptos" w:cstheme="minorHAnsi"/>
          <w:b/>
        </w:rPr>
        <w:t>, KEY CHALLENGES,</w:t>
      </w:r>
      <w:r w:rsidR="00AB7361" w:rsidRPr="00382D26">
        <w:rPr>
          <w:rFonts w:ascii="Aptos" w:hAnsi="Aptos" w:cstheme="minorHAnsi"/>
          <w:b/>
        </w:rPr>
        <w:t xml:space="preserve"> and LESSONS LEARNED</w:t>
      </w:r>
    </w:p>
    <w:p w14:paraId="474FA113" w14:textId="77777777" w:rsidR="00090377" w:rsidRPr="00382D26" w:rsidRDefault="00090377" w:rsidP="00090377">
      <w:pPr>
        <w:pStyle w:val="ListParagraph"/>
        <w:rPr>
          <w:rFonts w:ascii="Aptos" w:hAnsi="Aptos" w:cstheme="minorHAnsi"/>
          <w:b/>
        </w:rPr>
      </w:pPr>
    </w:p>
    <w:p w14:paraId="54E32C38" w14:textId="77777777" w:rsidR="00082ED0" w:rsidRPr="00382D26" w:rsidRDefault="008D6152" w:rsidP="00082ED0">
      <w:pPr>
        <w:pStyle w:val="ListParagraph"/>
        <w:rPr>
          <w:rFonts w:ascii="Aptos" w:hAnsi="Aptos" w:cstheme="minorHAnsi"/>
          <w:b/>
        </w:rPr>
      </w:pPr>
      <w:r w:rsidRPr="00382D26">
        <w:rPr>
          <w:rFonts w:ascii="Aptos" w:hAnsi="Aptos" w:cstheme="minorHAnsi"/>
          <w:b/>
        </w:rPr>
        <w:t xml:space="preserve">B.1 </w:t>
      </w:r>
      <w:commentRangeStart w:id="0"/>
      <w:r w:rsidR="002B1E1F" w:rsidRPr="00382D26">
        <w:rPr>
          <w:rFonts w:ascii="Aptos" w:hAnsi="Aptos" w:cstheme="minorHAnsi"/>
          <w:b/>
        </w:rPr>
        <w:t>Top three</w:t>
      </w:r>
      <w:r w:rsidR="00F470D7" w:rsidRPr="00382D26">
        <w:rPr>
          <w:rFonts w:ascii="Aptos" w:hAnsi="Aptos" w:cstheme="minorHAnsi"/>
          <w:b/>
        </w:rPr>
        <w:t xml:space="preserve"> </w:t>
      </w:r>
      <w:r w:rsidR="00342775" w:rsidRPr="00382D26">
        <w:rPr>
          <w:rFonts w:ascii="Aptos" w:hAnsi="Aptos" w:cstheme="minorHAnsi"/>
          <w:b/>
        </w:rPr>
        <w:t>Ke</w:t>
      </w:r>
      <w:r w:rsidR="00082ED0" w:rsidRPr="00382D26">
        <w:rPr>
          <w:rFonts w:ascii="Aptos" w:hAnsi="Aptos" w:cstheme="minorHAnsi"/>
          <w:b/>
        </w:rPr>
        <w:t>y Results of the</w:t>
      </w:r>
      <w:r w:rsidR="00342775" w:rsidRPr="00382D26">
        <w:rPr>
          <w:rFonts w:ascii="Aptos" w:hAnsi="Aptos" w:cstheme="minorHAnsi"/>
          <w:b/>
        </w:rPr>
        <w:t xml:space="preserve"> Project </w:t>
      </w:r>
      <w:commentRangeEnd w:id="0"/>
      <w:r w:rsidR="009C2D6C" w:rsidRPr="00382D26">
        <w:rPr>
          <w:rStyle w:val="CommentReference"/>
          <w:rFonts w:ascii="Aptos" w:hAnsi="Aptos" w:cstheme="minorHAnsi"/>
          <w:b/>
          <w:sz w:val="22"/>
          <w:szCs w:val="22"/>
        </w:rPr>
        <w:commentReference w:id="0"/>
      </w:r>
    </w:p>
    <w:p w14:paraId="2A2443C6" w14:textId="77777777" w:rsidR="002B1E1F" w:rsidRPr="00D37D03" w:rsidRDefault="002B1E1F" w:rsidP="00A73607">
      <w:pPr>
        <w:pStyle w:val="ListParagraph"/>
        <w:rPr>
          <w:rFonts w:ascii="Aptos" w:hAnsi="Aptos" w:cstheme="minorHAnsi"/>
          <w:b/>
          <w:i/>
          <w:color w:val="808080" w:themeColor="background1" w:themeShade="80"/>
          <w:sz w:val="20"/>
          <w:szCs w:val="20"/>
        </w:rPr>
      </w:pPr>
      <w:r w:rsidRPr="00D37D03">
        <w:rPr>
          <w:rFonts w:ascii="Aptos" w:hAnsi="Aptos" w:cstheme="minorHAnsi"/>
          <w:b/>
          <w:i/>
          <w:color w:val="808080" w:themeColor="background1" w:themeShade="80"/>
          <w:sz w:val="20"/>
          <w:szCs w:val="20"/>
        </w:rPr>
        <w:t xml:space="preserve">Guidance: Use the following criteria for selection of key project outcome/output-level results </w:t>
      </w:r>
      <w:proofErr w:type="spellStart"/>
      <w:r w:rsidRPr="00D37D03">
        <w:rPr>
          <w:rFonts w:ascii="Aptos" w:hAnsi="Aptos" w:cstheme="minorHAnsi"/>
          <w:b/>
          <w:i/>
          <w:color w:val="808080" w:themeColor="background1" w:themeShade="80"/>
          <w:sz w:val="20"/>
          <w:szCs w:val="20"/>
        </w:rPr>
        <w:t>i</w:t>
      </w:r>
      <w:proofErr w:type="spellEnd"/>
      <w:r w:rsidRPr="00D37D03">
        <w:rPr>
          <w:rFonts w:ascii="Aptos" w:hAnsi="Aptos" w:cstheme="minorHAnsi"/>
          <w:b/>
          <w:i/>
          <w:color w:val="808080" w:themeColor="background1" w:themeShade="80"/>
          <w:sz w:val="20"/>
          <w:szCs w:val="20"/>
        </w:rPr>
        <w:t xml:space="preserve">) results that directly contribute to </w:t>
      </w:r>
      <w:r w:rsidR="00692E1D" w:rsidRPr="00D37D03">
        <w:rPr>
          <w:rFonts w:ascii="Aptos" w:hAnsi="Aptos" w:cstheme="minorHAnsi"/>
          <w:b/>
          <w:i/>
          <w:color w:val="808080" w:themeColor="background1" w:themeShade="80"/>
          <w:sz w:val="20"/>
          <w:szCs w:val="20"/>
        </w:rPr>
        <w:t>project indicators</w:t>
      </w:r>
      <w:r w:rsidRPr="00D37D03">
        <w:rPr>
          <w:rFonts w:ascii="Aptos" w:hAnsi="Aptos" w:cstheme="minorHAnsi"/>
          <w:b/>
          <w:i/>
          <w:color w:val="808080" w:themeColor="background1" w:themeShade="80"/>
          <w:sz w:val="20"/>
          <w:szCs w:val="20"/>
        </w:rPr>
        <w:t xml:space="preserve">; ii) results that contribute to gender equality; iii) results that contribute to capacity development or policy making; iv) result in which significant proportion of the annual budget is spent; and v)) any other result that is important for the project for that year. In selecting key results, think about what your team is most proud of achieving during the year.  Disaggregated data (sex, age, social group, </w:t>
      </w:r>
      <w:proofErr w:type="spellStart"/>
      <w:r w:rsidRPr="00D37D03">
        <w:rPr>
          <w:rFonts w:ascii="Aptos" w:hAnsi="Aptos" w:cstheme="minorHAnsi"/>
          <w:b/>
          <w:i/>
          <w:color w:val="808080" w:themeColor="background1" w:themeShade="80"/>
          <w:sz w:val="20"/>
          <w:szCs w:val="20"/>
        </w:rPr>
        <w:t>etc</w:t>
      </w:r>
      <w:proofErr w:type="spellEnd"/>
      <w:r w:rsidRPr="00D37D03">
        <w:rPr>
          <w:rFonts w:ascii="Aptos" w:hAnsi="Aptos" w:cstheme="minorHAnsi"/>
          <w:b/>
          <w:i/>
          <w:color w:val="808080" w:themeColor="background1" w:themeShade="80"/>
          <w:sz w:val="20"/>
          <w:szCs w:val="20"/>
        </w:rPr>
        <w:t>) must be used to the extent possible when reporting on beneficiaries</w:t>
      </w:r>
      <w:r w:rsidR="009E1C44" w:rsidRPr="00D37D03">
        <w:rPr>
          <w:rFonts w:ascii="Aptos" w:hAnsi="Aptos" w:cstheme="minorHAnsi"/>
          <w:b/>
          <w:i/>
          <w:color w:val="808080" w:themeColor="background1" w:themeShade="80"/>
          <w:sz w:val="20"/>
          <w:szCs w:val="20"/>
        </w:rPr>
        <w:t xml:space="preserve">. Please note that </w:t>
      </w:r>
      <w:r w:rsidR="00687AFC" w:rsidRPr="00D37D03">
        <w:rPr>
          <w:rFonts w:ascii="Aptos" w:hAnsi="Aptos" w:cstheme="minorHAnsi"/>
          <w:b/>
          <w:i/>
          <w:color w:val="808080" w:themeColor="background1" w:themeShade="80"/>
          <w:sz w:val="20"/>
          <w:szCs w:val="20"/>
        </w:rPr>
        <w:t>this section is a summary of your key results</w:t>
      </w:r>
      <w:r w:rsidR="00D504C4" w:rsidRPr="00D37D03">
        <w:rPr>
          <w:rFonts w:ascii="Aptos" w:hAnsi="Aptos" w:cstheme="minorHAnsi"/>
          <w:b/>
          <w:i/>
          <w:color w:val="808080" w:themeColor="background1" w:themeShade="80"/>
          <w:sz w:val="20"/>
          <w:szCs w:val="20"/>
        </w:rPr>
        <w:t>, details should be indicated in the technical accomplishments section.</w:t>
      </w:r>
    </w:p>
    <w:p w14:paraId="4C48DE31" w14:textId="77777777" w:rsidR="000B7EEE" w:rsidRPr="00D37D03" w:rsidRDefault="000B7EEE" w:rsidP="00A73607">
      <w:pPr>
        <w:pStyle w:val="ListParagraph"/>
        <w:rPr>
          <w:rFonts w:ascii="Aptos" w:hAnsi="Aptos" w:cstheme="minorHAnsi"/>
          <w:b/>
          <w:i/>
          <w:color w:val="808080" w:themeColor="background1" w:themeShade="80"/>
          <w:sz w:val="20"/>
          <w:szCs w:val="20"/>
        </w:rPr>
      </w:pPr>
    </w:p>
    <w:p w14:paraId="2280E0C8" w14:textId="77777777" w:rsidR="000B7EEE" w:rsidRPr="00D37D03" w:rsidRDefault="000B7EEE" w:rsidP="000B7EEE">
      <w:pPr>
        <w:pStyle w:val="ListParagraph"/>
        <w:rPr>
          <w:rFonts w:ascii="Aptos" w:hAnsi="Aptos" w:cstheme="minorHAnsi"/>
          <w:b/>
          <w:bCs/>
          <w:i/>
          <w:color w:val="808080" w:themeColor="background1" w:themeShade="80"/>
          <w:sz w:val="20"/>
          <w:szCs w:val="20"/>
          <w:lang w:val="en-PH" w:eastAsia="en-PH"/>
        </w:rPr>
      </w:pPr>
      <w:r w:rsidRPr="00D37D03">
        <w:rPr>
          <w:rFonts w:ascii="Aptos" w:hAnsi="Aptos" w:cstheme="minorHAnsi"/>
          <w:b/>
          <w:bCs/>
          <w:i/>
          <w:iCs/>
          <w:color w:val="808080" w:themeColor="background1" w:themeShade="80"/>
          <w:sz w:val="20"/>
          <w:szCs w:val="20"/>
          <w:u w:val="single"/>
          <w:lang w:eastAsia="en-PH"/>
        </w:rPr>
        <w:t>Tip</w:t>
      </w:r>
      <w:r w:rsidRPr="00D37D03">
        <w:rPr>
          <w:rFonts w:ascii="Aptos" w:hAnsi="Aptos" w:cstheme="minorHAnsi"/>
          <w:b/>
          <w:bCs/>
          <w:i/>
          <w:iCs/>
          <w:color w:val="808080" w:themeColor="background1" w:themeShade="80"/>
          <w:sz w:val="20"/>
          <w:szCs w:val="20"/>
          <w:lang w:eastAsia="en-PH"/>
        </w:rPr>
        <w:t>: In providing results examples, please consider (</w:t>
      </w:r>
      <w:proofErr w:type="spellStart"/>
      <w:r w:rsidRPr="00D37D03">
        <w:rPr>
          <w:rFonts w:ascii="Aptos" w:hAnsi="Aptos" w:cstheme="minorHAnsi"/>
          <w:b/>
          <w:bCs/>
          <w:i/>
          <w:iCs/>
          <w:color w:val="808080" w:themeColor="background1" w:themeShade="80"/>
          <w:sz w:val="20"/>
          <w:szCs w:val="20"/>
          <w:lang w:eastAsia="en-PH"/>
        </w:rPr>
        <w:t>i</w:t>
      </w:r>
      <w:proofErr w:type="spellEnd"/>
      <w:r w:rsidRPr="00D37D03">
        <w:rPr>
          <w:rFonts w:ascii="Aptos" w:hAnsi="Aptos" w:cstheme="minorHAnsi"/>
          <w:b/>
          <w:bCs/>
          <w:i/>
          <w:iCs/>
          <w:color w:val="808080" w:themeColor="background1" w:themeShade="80"/>
          <w:sz w:val="20"/>
          <w:szCs w:val="20"/>
          <w:lang w:eastAsia="en-PH"/>
        </w:rPr>
        <w:t>) ‘what’ was achieved; how’ it was achieved; (ii) ‘who’ it was achieved for and with; and (iii) ‘where’ it was achieved.</w:t>
      </w:r>
    </w:p>
    <w:p w14:paraId="453C3079" w14:textId="77777777" w:rsidR="000B7EEE" w:rsidRPr="000B7EEE" w:rsidRDefault="000B7EEE" w:rsidP="00A73607">
      <w:pPr>
        <w:pStyle w:val="ListParagraph"/>
        <w:rPr>
          <w:rFonts w:ascii="Aptos" w:hAnsi="Aptos" w:cstheme="minorHAnsi"/>
          <w:b/>
          <w:i/>
          <w:color w:val="808080" w:themeColor="background1" w:themeShade="80"/>
          <w:lang w:val="en-PH"/>
        </w:rPr>
      </w:pPr>
    </w:p>
    <w:tbl>
      <w:tblPr>
        <w:tblStyle w:val="TableGrid"/>
        <w:tblW w:w="0" w:type="auto"/>
        <w:tblInd w:w="720" w:type="dxa"/>
        <w:tblLook w:val="04A0" w:firstRow="1" w:lastRow="0" w:firstColumn="1" w:lastColumn="0" w:noHBand="0" w:noVBand="1"/>
      </w:tblPr>
      <w:tblGrid>
        <w:gridCol w:w="16550"/>
      </w:tblGrid>
      <w:tr w:rsidR="00A73607" w:rsidRPr="00382D26" w14:paraId="29B3CA8B" w14:textId="77777777" w:rsidTr="00A05693">
        <w:tc>
          <w:tcPr>
            <w:tcW w:w="16550" w:type="dxa"/>
          </w:tcPr>
          <w:p w14:paraId="752D4758" w14:textId="77777777" w:rsidR="005A05E9" w:rsidRPr="005A05E9" w:rsidRDefault="005A05E9" w:rsidP="005A05E9">
            <w:pPr>
              <w:spacing w:after="160" w:line="259" w:lineRule="auto"/>
              <w:rPr>
                <w:rFonts w:ascii="Aptos" w:hAnsi="Aptos" w:cstheme="minorHAnsi"/>
                <w:b/>
                <w:bCs/>
                <w:i/>
                <w:iCs/>
                <w:color w:val="808080" w:themeColor="background1" w:themeShade="80"/>
                <w:sz w:val="20"/>
                <w:szCs w:val="20"/>
                <w:lang w:eastAsia="en-PH"/>
              </w:rPr>
            </w:pPr>
            <w:r w:rsidRPr="005A05E9">
              <w:rPr>
                <w:rFonts w:ascii="Aptos" w:hAnsi="Aptos" w:cstheme="minorHAnsi"/>
                <w:b/>
                <w:bCs/>
                <w:i/>
                <w:iCs/>
                <w:color w:val="808080" w:themeColor="background1" w:themeShade="80"/>
                <w:sz w:val="20"/>
                <w:szCs w:val="20"/>
                <w:lang w:eastAsia="en-PH"/>
              </w:rPr>
              <w:t>1. Project Inception and Governance</w:t>
            </w:r>
          </w:p>
          <w:p w14:paraId="6516F0C1" w14:textId="77777777" w:rsidR="005A05E9" w:rsidRPr="005A05E9" w:rsidRDefault="005A05E9" w:rsidP="005A05E9">
            <w:pPr>
              <w:spacing w:after="160" w:line="259" w:lineRule="auto"/>
              <w:rPr>
                <w:rFonts w:ascii="Aptos" w:hAnsi="Aptos" w:cstheme="minorHAnsi"/>
                <w:b/>
                <w:bCs/>
                <w:i/>
                <w:iCs/>
                <w:color w:val="808080" w:themeColor="background1" w:themeShade="80"/>
                <w:sz w:val="20"/>
                <w:szCs w:val="20"/>
                <w:lang w:eastAsia="en-PH"/>
              </w:rPr>
            </w:pPr>
            <w:r w:rsidRPr="005A05E9">
              <w:rPr>
                <w:rFonts w:ascii="Aptos" w:hAnsi="Aptos" w:cstheme="minorHAnsi"/>
                <w:b/>
                <w:bCs/>
                <w:i/>
                <w:iCs/>
                <w:color w:val="808080" w:themeColor="background1" w:themeShade="80"/>
                <w:sz w:val="20"/>
                <w:szCs w:val="20"/>
                <w:lang w:eastAsia="en-PH"/>
              </w:rPr>
              <w:t xml:space="preserve">The Eswatini BIOFIN project was successfully initiated on 01 October 2025 following the recruitment of the BIOFIN Project Lead/Senior Finance Specialist and Finance Specialist, marking a key milestone in establishing the project’s operational foundation. This phase focused on introducing the project to key national stakeholders, including the Ministry of Tourism and Environmental Affairs (MTEA), Ministry of Finance (MoF), and Cabinet, through targeted consultations and high-level engagements conducted in Mbabane. These engagements resulted in a Cabinet-endorsed decision designating the Ministry of Finance as the lead institution, in line with BIOFIN governance structures. However, implementation was affected by delays in convening the inaugural Steering Committee meeting due to competing priorities within the Ministry of Finance, particularly the national budget preparation process which starts in October and ends in March every year, resulting in the first meeting only being held on 17 April 2026. Within the budgeting period, the Ministry of Finance through the PS’s office expressed unwillingness to convene any meeting until the budgeting cycle is completed. During this meeting, the BIOFIN team was able </w:t>
            </w:r>
            <w:r w:rsidRPr="005A05E9">
              <w:rPr>
                <w:rFonts w:ascii="Aptos" w:hAnsi="Aptos" w:cstheme="minorHAnsi"/>
                <w:b/>
                <w:bCs/>
                <w:i/>
                <w:iCs/>
                <w:color w:val="808080" w:themeColor="background1" w:themeShade="80"/>
                <w:sz w:val="20"/>
                <w:szCs w:val="20"/>
                <w:lang w:eastAsia="en-PH"/>
              </w:rPr>
              <w:lastRenderedPageBreak/>
              <w:t>to present for approval terms of reference for the SC, the work plan was tabled for approval, with parts of it being retroactive. Furthermore, an implementation plan was presented projecting how the project would be delivered and, the steering committee was able to constitute and appoint the Technical Working Group for the project. Despite these constraints, and recognizing the difficulty in reversing a Cabinet-endorsed decision, the BIOFIN team continued to advance the project’s technical components while maintaining engagement with other key institutional partners.</w:t>
            </w:r>
          </w:p>
          <w:p w14:paraId="3C1F0AA2" w14:textId="77777777" w:rsidR="005A05E9" w:rsidRPr="005A05E9" w:rsidRDefault="005A05E9" w:rsidP="005A05E9">
            <w:pPr>
              <w:spacing w:after="160" w:line="259" w:lineRule="auto"/>
              <w:rPr>
                <w:rFonts w:ascii="Aptos" w:hAnsi="Aptos" w:cstheme="minorHAnsi"/>
                <w:b/>
                <w:bCs/>
                <w:i/>
                <w:iCs/>
                <w:color w:val="808080" w:themeColor="background1" w:themeShade="80"/>
                <w:sz w:val="20"/>
                <w:szCs w:val="20"/>
                <w:lang w:eastAsia="en-PH"/>
              </w:rPr>
            </w:pPr>
            <w:r w:rsidRPr="005A05E9">
              <w:rPr>
                <w:rFonts w:ascii="Aptos" w:hAnsi="Aptos" w:cstheme="minorHAnsi"/>
                <w:b/>
                <w:bCs/>
                <w:i/>
                <w:iCs/>
                <w:color w:val="808080" w:themeColor="background1" w:themeShade="80"/>
                <w:sz w:val="20"/>
                <w:szCs w:val="20"/>
                <w:lang w:eastAsia="en-PH"/>
              </w:rPr>
              <w:t>2. Continuity of Technical Implementation Amid Governance Constraints</w:t>
            </w:r>
          </w:p>
          <w:p w14:paraId="0DE7BF9F" w14:textId="77777777" w:rsidR="005A05E9" w:rsidRPr="005A05E9" w:rsidRDefault="005A05E9" w:rsidP="005A05E9">
            <w:pPr>
              <w:spacing w:after="160" w:line="259" w:lineRule="auto"/>
              <w:rPr>
                <w:rFonts w:ascii="Aptos" w:hAnsi="Aptos" w:cstheme="minorHAnsi"/>
                <w:b/>
                <w:bCs/>
                <w:i/>
                <w:iCs/>
                <w:color w:val="808080" w:themeColor="background1" w:themeShade="80"/>
                <w:sz w:val="20"/>
                <w:szCs w:val="20"/>
                <w:lang w:eastAsia="en-PH"/>
              </w:rPr>
            </w:pPr>
            <w:r w:rsidRPr="005A05E9">
              <w:rPr>
                <w:rFonts w:ascii="Aptos" w:hAnsi="Aptos" w:cstheme="minorHAnsi"/>
                <w:b/>
                <w:bCs/>
                <w:i/>
                <w:iCs/>
                <w:color w:val="808080" w:themeColor="background1" w:themeShade="80"/>
                <w:sz w:val="20"/>
                <w:szCs w:val="20"/>
                <w:lang w:eastAsia="en-PH"/>
              </w:rPr>
              <w:t>While governance challenges persisted, the BIOFIN project continued to make substantive progress in advancing its analytical work. The project team, in collaboration with the UNDP Country Office and technical partners, proceeded with the Policy and Institutional Review (PIR) and preparatory work for the Biodiversity Expenditure Review (BER). A consultant was engaged to lead the PIR process, supported by technical oversight from the BIOFIN team, ensuring continued momentum despite institutional bottlenecks. At the same time, a structured approach to the BER was developed, including the drafting of a methodology designed to guide data collection and analysis, which will be validated through the BIOFIN Technical Working Group. These efforts ensured that the project remained aligned with BIOFIN methodological requirements while maintaining progress on key deliverables in Eswatini.</w:t>
            </w:r>
          </w:p>
          <w:p w14:paraId="0EAEF747" w14:textId="77777777" w:rsidR="005A05E9" w:rsidRPr="005A05E9" w:rsidRDefault="005A05E9" w:rsidP="005A05E9">
            <w:pPr>
              <w:spacing w:after="160" w:line="259" w:lineRule="auto"/>
              <w:rPr>
                <w:rFonts w:ascii="Aptos" w:hAnsi="Aptos" w:cstheme="minorHAnsi"/>
                <w:b/>
                <w:bCs/>
                <w:i/>
                <w:iCs/>
                <w:color w:val="808080" w:themeColor="background1" w:themeShade="80"/>
                <w:sz w:val="20"/>
                <w:szCs w:val="20"/>
                <w:lang w:eastAsia="en-PH"/>
              </w:rPr>
            </w:pPr>
            <w:r w:rsidRPr="005A05E9">
              <w:rPr>
                <w:rFonts w:ascii="Aptos" w:hAnsi="Aptos" w:cstheme="minorHAnsi"/>
                <w:b/>
                <w:bCs/>
                <w:i/>
                <w:iCs/>
                <w:color w:val="808080" w:themeColor="background1" w:themeShade="80"/>
                <w:sz w:val="20"/>
                <w:szCs w:val="20"/>
                <w:lang w:eastAsia="en-PH"/>
              </w:rPr>
              <w:t>3. Strategic Realignment and Integration into the Green Finance Taxonomy</w:t>
            </w:r>
          </w:p>
          <w:p w14:paraId="69512154" w14:textId="77777777" w:rsidR="005A05E9" w:rsidRDefault="005A05E9" w:rsidP="005A05E9">
            <w:pPr>
              <w:spacing w:line="259" w:lineRule="auto"/>
              <w:rPr>
                <w:rFonts w:ascii="Aptos" w:hAnsi="Aptos" w:cstheme="minorHAnsi"/>
                <w:b/>
                <w:bCs/>
                <w:i/>
                <w:iCs/>
                <w:color w:val="808080" w:themeColor="background1" w:themeShade="80"/>
                <w:sz w:val="20"/>
                <w:szCs w:val="20"/>
                <w:lang w:eastAsia="en-PH"/>
              </w:rPr>
            </w:pPr>
            <w:r w:rsidRPr="005A05E9">
              <w:rPr>
                <w:rFonts w:ascii="Aptos" w:hAnsi="Aptos" w:cstheme="minorHAnsi"/>
                <w:b/>
                <w:bCs/>
                <w:i/>
                <w:iCs/>
                <w:color w:val="808080" w:themeColor="background1" w:themeShade="80"/>
                <w:sz w:val="20"/>
                <w:szCs w:val="20"/>
                <w:lang w:eastAsia="en-PH"/>
              </w:rPr>
              <w:t>Emerging governance and ownership challenges, particularly the perception of BIOFIN as primarily an environmental initiative, necessitated strategic repositioning of the project to enhance institutional support and sustainability. In response, the UNDP Country Office, working closely with the BIOFIN team, initiated consultations with both the Ministry of Finance and the Ministry of Tourism and Environmental Affairs to explore integration of BIOFIN into the Eswatini Green Finance Taxonomy initiative, which is jointly implemented with the Central Bank of Eswatini. Through formal correspondence and high-level engagement, both ministries agreed to this proposition, recognizing the administrative and strategic benefits of a joint governance structure with co-chairing arrangements. This transition, taking place in Mbabane, represents a pragmatic solution to strengthen institutional coordination, reduce stakeholder burden and fatigue, and align biodiversity finance more closely with national economic and financial sector priorities. The Eswatini Green Finance Taxonomy project is coordinated by the Governor of the Central Bank and receives technical support from UNDP. Notably, its Steering Committee is co-chaired by the Ministry of Finance and the Ministry of Tourism and Environmental Affairs, mirroring a governance and oversight structure that is closely aligned with that of the BIOFIN project.</w:t>
            </w:r>
          </w:p>
          <w:p w14:paraId="7B84DDF9" w14:textId="77777777" w:rsidR="008A784B" w:rsidRPr="005A05E9" w:rsidRDefault="008A784B" w:rsidP="005A05E9">
            <w:pPr>
              <w:spacing w:line="259" w:lineRule="auto"/>
              <w:rPr>
                <w:rFonts w:ascii="Aptos" w:hAnsi="Aptos" w:cstheme="minorHAnsi"/>
                <w:b/>
                <w:bCs/>
                <w:i/>
                <w:iCs/>
                <w:color w:val="808080" w:themeColor="background1" w:themeShade="80"/>
                <w:sz w:val="20"/>
                <w:szCs w:val="20"/>
                <w:lang w:eastAsia="en-PH"/>
              </w:rPr>
            </w:pPr>
          </w:p>
          <w:p w14:paraId="687878BE" w14:textId="77777777" w:rsidR="005A05E9" w:rsidRPr="005A05E9" w:rsidRDefault="005A05E9" w:rsidP="005A05E9">
            <w:pPr>
              <w:spacing w:after="160" w:line="259" w:lineRule="auto"/>
              <w:rPr>
                <w:rFonts w:ascii="Aptos" w:hAnsi="Aptos" w:cstheme="minorHAnsi"/>
                <w:b/>
                <w:bCs/>
                <w:i/>
                <w:iCs/>
                <w:color w:val="808080" w:themeColor="background1" w:themeShade="80"/>
                <w:sz w:val="20"/>
                <w:szCs w:val="20"/>
                <w:lang w:eastAsia="en-PH"/>
              </w:rPr>
            </w:pPr>
            <w:r w:rsidRPr="005A05E9">
              <w:rPr>
                <w:rFonts w:ascii="Aptos" w:hAnsi="Aptos" w:cstheme="minorHAnsi"/>
                <w:b/>
                <w:bCs/>
                <w:i/>
                <w:iCs/>
                <w:color w:val="808080" w:themeColor="background1" w:themeShade="80"/>
                <w:sz w:val="20"/>
                <w:szCs w:val="20"/>
                <w:lang w:eastAsia="en-PH"/>
              </w:rPr>
              <w:t>4. Transition, Launch Preparations, and Institutional Strengthening</w:t>
            </w:r>
          </w:p>
          <w:p w14:paraId="70BCFA12" w14:textId="77777777" w:rsidR="005A05E9" w:rsidRPr="005A05E9" w:rsidRDefault="005A05E9" w:rsidP="005A05E9">
            <w:pPr>
              <w:spacing w:after="160" w:line="259" w:lineRule="auto"/>
              <w:rPr>
                <w:rFonts w:ascii="Aptos" w:hAnsi="Aptos" w:cstheme="minorHAnsi"/>
                <w:b/>
                <w:bCs/>
                <w:i/>
                <w:iCs/>
                <w:color w:val="808080" w:themeColor="background1" w:themeShade="80"/>
                <w:sz w:val="20"/>
                <w:szCs w:val="20"/>
                <w:lang w:eastAsia="en-PH"/>
              </w:rPr>
            </w:pPr>
            <w:r w:rsidRPr="005A05E9">
              <w:rPr>
                <w:rFonts w:ascii="Aptos" w:hAnsi="Aptos" w:cstheme="minorHAnsi"/>
                <w:b/>
                <w:bCs/>
                <w:i/>
                <w:iCs/>
                <w:color w:val="808080" w:themeColor="background1" w:themeShade="80"/>
                <w:sz w:val="20"/>
                <w:szCs w:val="20"/>
                <w:lang w:eastAsia="en-PH"/>
              </w:rPr>
              <w:t>The BIOFIN project is currently in a transition phase toward integration into the Green Finance Taxonomy framework, with preparations underway for a joint high-level launch of both initiatives, subject to Cabinet approval. It has been envisaged that the launch for both projects will possibly happen early July 2026. The proposed launch, expected to take place at a national level with high-level government representation, aims to reinforce political ownership and visibility of both initiatives. This integrated approach is expected to ease administrative pressures, particularly those previously raised by the Ministry of Finance, and ensure more effective and coordinated implementation in compliance with BIOFIN requirements. These activities are being coordinated by the UNDP Country Office in collaboration with key government stakeholders in Eswatini.</w:t>
            </w:r>
          </w:p>
          <w:p w14:paraId="1CD277B5" w14:textId="77777777" w:rsidR="005A05E9" w:rsidRPr="005A05E9" w:rsidRDefault="005A05E9" w:rsidP="005A05E9">
            <w:pPr>
              <w:spacing w:after="160" w:line="259" w:lineRule="auto"/>
              <w:rPr>
                <w:rFonts w:ascii="Aptos" w:hAnsi="Aptos" w:cstheme="minorHAnsi"/>
                <w:b/>
                <w:bCs/>
                <w:i/>
                <w:iCs/>
                <w:color w:val="808080" w:themeColor="background1" w:themeShade="80"/>
                <w:sz w:val="20"/>
                <w:szCs w:val="20"/>
                <w:lang w:eastAsia="en-PH"/>
              </w:rPr>
            </w:pPr>
            <w:r w:rsidRPr="005A05E9">
              <w:rPr>
                <w:rFonts w:ascii="Aptos" w:hAnsi="Aptos" w:cstheme="minorHAnsi"/>
                <w:b/>
                <w:bCs/>
                <w:i/>
                <w:iCs/>
                <w:color w:val="808080" w:themeColor="background1" w:themeShade="80"/>
                <w:sz w:val="20"/>
                <w:szCs w:val="20"/>
                <w:lang w:eastAsia="en-PH"/>
              </w:rPr>
              <w:t>5. Policy and Institutional Review (PIR) Progress</w:t>
            </w:r>
          </w:p>
          <w:p w14:paraId="51471546" w14:textId="77777777" w:rsidR="005A05E9" w:rsidRPr="005A05E9" w:rsidRDefault="005A05E9" w:rsidP="005A05E9">
            <w:pPr>
              <w:spacing w:after="160" w:line="259" w:lineRule="auto"/>
              <w:rPr>
                <w:rFonts w:ascii="Aptos" w:hAnsi="Aptos" w:cstheme="minorHAnsi"/>
                <w:b/>
                <w:bCs/>
                <w:i/>
                <w:iCs/>
                <w:color w:val="808080" w:themeColor="background1" w:themeShade="80"/>
                <w:sz w:val="20"/>
                <w:szCs w:val="20"/>
                <w:lang w:eastAsia="en-PH"/>
              </w:rPr>
            </w:pPr>
            <w:r w:rsidRPr="005A05E9">
              <w:rPr>
                <w:rFonts w:ascii="Aptos" w:hAnsi="Aptos" w:cstheme="minorHAnsi"/>
                <w:b/>
                <w:bCs/>
                <w:i/>
                <w:iCs/>
                <w:color w:val="808080" w:themeColor="background1" w:themeShade="80"/>
                <w:sz w:val="20"/>
                <w:szCs w:val="20"/>
                <w:lang w:eastAsia="en-PH"/>
              </w:rPr>
              <w:t>Notwithstanding governance challenges, the BIOFIN project has made substantial progress in implementing the Policy and Institutional Review (PIR). The PIR process builds directly on the foundations laid by the Early Action Project, which was completed in the first quarter of 2026 by the Eswatini National Trust Commission (ENTC), and which provided critical lessons, baseline insights, and practical entry points for biodiversity finance analysis in the country. Leveraging these early outcomes, the PIR process, led by an engaged consultant and supported by the BIOFIN team, has resulted in the completion of the 1st draft report, which is currently under internal review at the UNDP Country Office. A national validation workshop has been scheduled in Mbabane to engage the BIOFIN Technical Working Group, government institutions, and key stakeholders in reviewing and strengthening the findings. The PIR has also successfully identified harmful subsidies within the national context, further building on insights from the Early Action Project, thereby enhancing the robustness of the analysis and strengthening the evidence base for subsequent biodiversity finance solutions.</w:t>
            </w:r>
          </w:p>
          <w:p w14:paraId="2F07F2F3" w14:textId="77777777" w:rsidR="005A05E9" w:rsidRPr="005A05E9" w:rsidRDefault="005A05E9" w:rsidP="005A05E9">
            <w:pPr>
              <w:spacing w:after="160" w:line="259" w:lineRule="auto"/>
              <w:rPr>
                <w:rFonts w:ascii="Aptos" w:hAnsi="Aptos" w:cstheme="minorHAnsi"/>
                <w:b/>
                <w:bCs/>
                <w:i/>
                <w:iCs/>
                <w:color w:val="808080" w:themeColor="background1" w:themeShade="80"/>
                <w:sz w:val="20"/>
                <w:szCs w:val="20"/>
                <w:lang w:eastAsia="en-PH"/>
              </w:rPr>
            </w:pPr>
            <w:r w:rsidRPr="005A05E9">
              <w:rPr>
                <w:rFonts w:ascii="Aptos" w:hAnsi="Aptos" w:cstheme="minorHAnsi"/>
                <w:b/>
                <w:bCs/>
                <w:i/>
                <w:iCs/>
                <w:color w:val="808080" w:themeColor="background1" w:themeShade="80"/>
                <w:sz w:val="20"/>
                <w:szCs w:val="20"/>
                <w:lang w:eastAsia="en-PH"/>
              </w:rPr>
              <w:lastRenderedPageBreak/>
              <w:t>6. BER Methodology Development and Data Collection Preparation</w:t>
            </w:r>
          </w:p>
          <w:p w14:paraId="5F0029EB" w14:textId="77777777" w:rsidR="005A05E9" w:rsidRPr="005A05E9" w:rsidRDefault="005A05E9" w:rsidP="005A05E9">
            <w:pPr>
              <w:spacing w:after="160" w:line="259" w:lineRule="auto"/>
              <w:rPr>
                <w:rFonts w:ascii="Aptos" w:hAnsi="Aptos" w:cstheme="minorHAnsi"/>
                <w:b/>
                <w:bCs/>
                <w:i/>
                <w:iCs/>
                <w:color w:val="808080" w:themeColor="background1" w:themeShade="80"/>
                <w:sz w:val="20"/>
                <w:szCs w:val="20"/>
                <w:lang w:eastAsia="en-PH"/>
              </w:rPr>
            </w:pPr>
            <w:r w:rsidRPr="005A05E9">
              <w:rPr>
                <w:rFonts w:ascii="Aptos" w:hAnsi="Aptos" w:cstheme="minorHAnsi"/>
                <w:b/>
                <w:bCs/>
                <w:i/>
                <w:iCs/>
                <w:color w:val="808080" w:themeColor="background1" w:themeShade="80"/>
                <w:sz w:val="20"/>
                <w:szCs w:val="20"/>
                <w:lang w:eastAsia="en-PH"/>
              </w:rPr>
              <w:t>In parallel with the PIR, the BIOFIN team has developed a comprehensive methodology for the Biodiversity Expenditure Review (BER), drawing extensively on lessons learned from the Early Action Project, particularly in relation to challenges encountered in biodiversity expenditure data collection across institutions. The methodology is designed to strengthen data quality, enhance institutional engagement, and improve overall analytical rigor, and will be presented to the Technical Working Group for validation. Building on the Early Action Project, the BER process will not only leverage the successes achieved during that phase but will also deliberately address and mitigate the gaps and limitations identified. To accelerate implementation and address delays in the overall project timeline, a consultancy firm has been identified to support the data collection process, thereby improving efficiency and facilitating the timely completion of the BER. These preparatory activities are being coordinated at the national level in Eswatini, with active participation from government stakeholders and technical partners.</w:t>
            </w:r>
          </w:p>
          <w:p w14:paraId="24550DD1" w14:textId="77777777" w:rsidR="005A05E9" w:rsidRPr="005A05E9" w:rsidRDefault="005A05E9" w:rsidP="005A05E9">
            <w:pPr>
              <w:spacing w:after="160" w:line="259" w:lineRule="auto"/>
              <w:rPr>
                <w:rFonts w:ascii="Aptos" w:hAnsi="Aptos" w:cstheme="minorHAnsi"/>
                <w:b/>
                <w:bCs/>
                <w:i/>
                <w:iCs/>
                <w:color w:val="808080" w:themeColor="background1" w:themeShade="80"/>
                <w:sz w:val="20"/>
                <w:szCs w:val="20"/>
                <w:lang w:eastAsia="en-PH"/>
              </w:rPr>
            </w:pPr>
            <w:r w:rsidRPr="005A05E9">
              <w:rPr>
                <w:rFonts w:ascii="Aptos" w:hAnsi="Aptos" w:cstheme="minorHAnsi"/>
                <w:b/>
                <w:bCs/>
                <w:i/>
                <w:iCs/>
                <w:color w:val="808080" w:themeColor="background1" w:themeShade="80"/>
                <w:sz w:val="20"/>
                <w:szCs w:val="20"/>
                <w:lang w:eastAsia="en-PH"/>
              </w:rPr>
              <w:t>7. Capacity Constraints and Project Management</w:t>
            </w:r>
          </w:p>
          <w:p w14:paraId="6DFFBE8D" w14:textId="77777777" w:rsidR="005A05E9" w:rsidRPr="005A05E9" w:rsidRDefault="005A05E9" w:rsidP="005A05E9">
            <w:pPr>
              <w:spacing w:after="160" w:line="259" w:lineRule="auto"/>
              <w:rPr>
                <w:rFonts w:ascii="Aptos" w:hAnsi="Aptos" w:cstheme="minorHAnsi"/>
                <w:b/>
                <w:bCs/>
                <w:i/>
                <w:iCs/>
                <w:color w:val="808080" w:themeColor="background1" w:themeShade="80"/>
                <w:sz w:val="20"/>
                <w:szCs w:val="20"/>
                <w:lang w:eastAsia="en-PH"/>
              </w:rPr>
            </w:pPr>
            <w:r w:rsidRPr="005A05E9">
              <w:rPr>
                <w:rFonts w:ascii="Aptos" w:hAnsi="Aptos" w:cstheme="minorHAnsi"/>
                <w:b/>
                <w:bCs/>
                <w:i/>
                <w:iCs/>
                <w:color w:val="808080" w:themeColor="background1" w:themeShade="80"/>
                <w:sz w:val="20"/>
                <w:szCs w:val="20"/>
                <w:lang w:eastAsia="en-PH"/>
              </w:rPr>
              <w:t>Implementation during this period has also been affected by capacity constraints following the departure of the BIOFIN Project Lead/Senior Finance Specialist at a critical stage of project execution in February 2026. This placed significant responsibility on the remaining Finance Specialist to manage coordination, stakeholder engagement, and technical delivery of the project components. Despite these challenges, the project has continued to progress through strong support from the UNDP Country Office and collaboration with national stakeholders, demonstrating resilience and commitment to delivering BIOFIN objectives in Eswatini.</w:t>
            </w:r>
          </w:p>
          <w:p w14:paraId="311C674D" w14:textId="3D0B3CD1" w:rsidR="00A73607" w:rsidRPr="005A05E9" w:rsidRDefault="00A73607" w:rsidP="00A73607">
            <w:pPr>
              <w:pStyle w:val="ListParagraph"/>
              <w:ind w:left="0"/>
              <w:rPr>
                <w:rFonts w:ascii="Aptos" w:hAnsi="Aptos" w:cstheme="minorHAnsi"/>
                <w:b/>
                <w:i/>
                <w:iCs/>
                <w:lang w:val="en-SZ"/>
              </w:rPr>
            </w:pPr>
          </w:p>
        </w:tc>
      </w:tr>
    </w:tbl>
    <w:p w14:paraId="716DFA9A" w14:textId="77777777" w:rsidR="008C68C1" w:rsidRDefault="008C68C1" w:rsidP="008C68C1">
      <w:pPr>
        <w:rPr>
          <w:rFonts w:ascii="Aptos" w:hAnsi="Aptos" w:cstheme="minorHAnsi"/>
          <w:b/>
        </w:rPr>
      </w:pPr>
    </w:p>
    <w:p w14:paraId="19B4EA1C" w14:textId="77777777" w:rsidR="00342775" w:rsidRPr="008C68C1" w:rsidRDefault="00342775" w:rsidP="00854D63">
      <w:pPr>
        <w:ind w:left="720"/>
        <w:rPr>
          <w:rFonts w:ascii="Aptos" w:hAnsi="Aptos" w:cstheme="minorHAnsi"/>
          <w:b/>
        </w:rPr>
      </w:pPr>
      <w:r w:rsidRPr="008C68C1">
        <w:rPr>
          <w:rFonts w:ascii="Aptos" w:hAnsi="Aptos" w:cstheme="minorHAnsi"/>
          <w:b/>
        </w:rPr>
        <w:t>B.</w:t>
      </w:r>
      <w:r w:rsidR="00E6450F" w:rsidRPr="008C68C1">
        <w:rPr>
          <w:rFonts w:ascii="Aptos" w:hAnsi="Aptos" w:cstheme="minorHAnsi"/>
          <w:b/>
        </w:rPr>
        <w:t>2</w:t>
      </w:r>
      <w:r w:rsidR="00AC78C7" w:rsidRPr="008C68C1">
        <w:rPr>
          <w:rFonts w:ascii="Aptos" w:hAnsi="Aptos" w:cstheme="minorHAnsi"/>
          <w:b/>
        </w:rPr>
        <w:t xml:space="preserve"> Results on</w:t>
      </w:r>
      <w:r w:rsidRPr="008C68C1">
        <w:rPr>
          <w:rFonts w:ascii="Aptos" w:hAnsi="Aptos" w:cstheme="minorHAnsi"/>
          <w:b/>
        </w:rPr>
        <w:t xml:space="preserve"> Gender </w:t>
      </w:r>
      <w:r w:rsidR="00BB232E" w:rsidRPr="008C68C1">
        <w:rPr>
          <w:rFonts w:ascii="Aptos" w:hAnsi="Aptos" w:cstheme="minorHAnsi"/>
          <w:b/>
        </w:rPr>
        <w:t>Equality and Women’s Empowerment</w:t>
      </w:r>
      <w:r w:rsidR="00AC78C7" w:rsidRPr="008C68C1">
        <w:rPr>
          <w:rFonts w:ascii="Aptos" w:hAnsi="Aptos" w:cstheme="minorHAnsi"/>
          <w:b/>
        </w:rPr>
        <w:t xml:space="preserve"> </w:t>
      </w:r>
    </w:p>
    <w:p w14:paraId="4C85E27A" w14:textId="77777777" w:rsidR="00812C54" w:rsidRPr="00382D26" w:rsidRDefault="00BB232E" w:rsidP="00812C54">
      <w:pPr>
        <w:spacing w:after="0" w:line="240" w:lineRule="auto"/>
        <w:ind w:left="720"/>
        <w:jc w:val="both"/>
        <w:rPr>
          <w:rFonts w:ascii="Aptos" w:eastAsia="Arial" w:hAnsi="Aptos" w:cstheme="minorHAnsi"/>
          <w:b/>
          <w:i/>
          <w:iCs/>
          <w:color w:val="808080" w:themeColor="background1" w:themeShade="80"/>
        </w:rPr>
      </w:pPr>
      <w:r w:rsidRPr="00382D26">
        <w:rPr>
          <w:rFonts w:ascii="Aptos" w:hAnsi="Aptos" w:cstheme="minorHAnsi"/>
          <w:b/>
          <w:i/>
          <w:iCs/>
          <w:color w:val="808080" w:themeColor="background1" w:themeShade="80"/>
        </w:rPr>
        <w:t xml:space="preserve">Guidance: </w:t>
      </w:r>
      <w:r w:rsidR="00812C54" w:rsidRPr="006C7F41">
        <w:rPr>
          <w:rFonts w:ascii="Aptos" w:eastAsia="Arial" w:hAnsi="Aptos" w:cstheme="minorHAnsi"/>
          <w:b/>
          <w:i/>
          <w:iCs/>
          <w:color w:val="808080" w:themeColor="background1" w:themeShade="80"/>
        </w:rPr>
        <w:t>What specific initiatives has your country implemented to ensure women’s participation/engagement in biodiversity finance activities</w:t>
      </w:r>
      <w:r w:rsidR="00812C54">
        <w:rPr>
          <w:rFonts w:ascii="Aptos" w:eastAsia="Arial" w:hAnsi="Aptos" w:cstheme="minorHAnsi"/>
          <w:b/>
          <w:i/>
          <w:iCs/>
          <w:color w:val="808080" w:themeColor="background1" w:themeShade="80"/>
        </w:rPr>
        <w:t>.</w:t>
      </w:r>
    </w:p>
    <w:p w14:paraId="474E45E6" w14:textId="77777777" w:rsidR="00812C54" w:rsidRDefault="00812C54" w:rsidP="00BB232E">
      <w:pPr>
        <w:spacing w:after="0" w:line="240" w:lineRule="auto"/>
        <w:ind w:left="720"/>
        <w:jc w:val="both"/>
        <w:rPr>
          <w:rFonts w:ascii="Aptos" w:eastAsia="Arial" w:hAnsi="Aptos" w:cstheme="minorHAnsi"/>
          <w:b/>
          <w:i/>
          <w:iCs/>
          <w:color w:val="808080" w:themeColor="background1" w:themeShade="80"/>
        </w:rPr>
      </w:pPr>
    </w:p>
    <w:p w14:paraId="20DC71C2" w14:textId="77777777" w:rsidR="00E95E86" w:rsidRPr="00382D26" w:rsidRDefault="00BB232E" w:rsidP="00BB232E">
      <w:pPr>
        <w:spacing w:after="0" w:line="240" w:lineRule="auto"/>
        <w:ind w:left="720"/>
        <w:jc w:val="both"/>
        <w:rPr>
          <w:rFonts w:ascii="Aptos" w:eastAsia="Arial" w:hAnsi="Aptos" w:cstheme="minorHAnsi"/>
          <w:b/>
          <w:i/>
          <w:iCs/>
          <w:color w:val="808080" w:themeColor="background1" w:themeShade="80"/>
        </w:rPr>
      </w:pPr>
      <w:r w:rsidRPr="00382D26">
        <w:rPr>
          <w:rFonts w:ascii="Aptos" w:eastAsia="Arial" w:hAnsi="Aptos" w:cstheme="minorHAnsi"/>
          <w:b/>
          <w:i/>
          <w:iCs/>
          <w:color w:val="808080" w:themeColor="background1" w:themeShade="80"/>
        </w:rPr>
        <w:t xml:space="preserve">Highlight concrete outcome/output results achieved or under-achieved towards gender equality and women’s empowerment in the year. Analyze what worked well and/or did not work well and why. </w:t>
      </w:r>
    </w:p>
    <w:tbl>
      <w:tblPr>
        <w:tblStyle w:val="TableGrid"/>
        <w:tblW w:w="0" w:type="auto"/>
        <w:tblInd w:w="720" w:type="dxa"/>
        <w:tblLook w:val="04A0" w:firstRow="1" w:lastRow="0" w:firstColumn="1" w:lastColumn="0" w:noHBand="0" w:noVBand="1"/>
      </w:tblPr>
      <w:tblGrid>
        <w:gridCol w:w="16550"/>
      </w:tblGrid>
      <w:tr w:rsidR="00E95E86" w:rsidRPr="00382D26" w14:paraId="08402AC4" w14:textId="77777777" w:rsidTr="00E95E86">
        <w:tc>
          <w:tcPr>
            <w:tcW w:w="17270" w:type="dxa"/>
          </w:tcPr>
          <w:p w14:paraId="6E5A1655" w14:textId="77777777" w:rsidR="009C6101" w:rsidRPr="009C6101" w:rsidRDefault="009C6101" w:rsidP="009C6101">
            <w:pPr>
              <w:jc w:val="both"/>
              <w:rPr>
                <w:rFonts w:ascii="Aptos" w:eastAsia="Arial" w:hAnsi="Aptos" w:cstheme="minorHAnsi"/>
                <w:bCs/>
                <w:i/>
                <w:iCs/>
                <w:color w:val="808080" w:themeColor="background1" w:themeShade="80"/>
                <w:lang w:val="en-SZ"/>
              </w:rPr>
            </w:pPr>
            <w:r w:rsidRPr="009C6101">
              <w:rPr>
                <w:rFonts w:ascii="Aptos" w:eastAsia="Arial" w:hAnsi="Aptos" w:cstheme="minorHAnsi"/>
                <w:bCs/>
                <w:i/>
                <w:iCs/>
                <w:color w:val="808080" w:themeColor="background1" w:themeShade="80"/>
                <w:lang w:val="en-SZ"/>
              </w:rPr>
              <w:t xml:space="preserve">During the reporting year, the BIOFIN Policy and Institutional Review (PIR) contributed to gender equality and women’s empowerment primarily through </w:t>
            </w:r>
            <w:r w:rsidRPr="009C6101">
              <w:rPr>
                <w:rFonts w:ascii="Aptos" w:eastAsia="Arial" w:hAnsi="Aptos" w:cstheme="minorHAnsi"/>
                <w:b/>
                <w:bCs/>
                <w:i/>
                <w:iCs/>
                <w:color w:val="808080" w:themeColor="background1" w:themeShade="80"/>
                <w:lang w:val="en-SZ"/>
              </w:rPr>
              <w:t>process-oriented outcomes rather than measurable impact indicators</w:t>
            </w:r>
            <w:r w:rsidRPr="009C6101">
              <w:rPr>
                <w:rFonts w:ascii="Aptos" w:eastAsia="Arial" w:hAnsi="Aptos" w:cstheme="minorHAnsi"/>
                <w:bCs/>
                <w:i/>
                <w:iCs/>
                <w:color w:val="808080" w:themeColor="background1" w:themeShade="80"/>
                <w:lang w:val="en-SZ"/>
              </w:rPr>
              <w:t xml:space="preserve">. The PIR methodology explicitly integrated </w:t>
            </w:r>
            <w:r w:rsidRPr="009C6101">
              <w:rPr>
                <w:rFonts w:ascii="Aptos" w:eastAsia="Arial" w:hAnsi="Aptos" w:cstheme="minorHAnsi"/>
                <w:b/>
                <w:bCs/>
                <w:i/>
                <w:iCs/>
                <w:color w:val="808080" w:themeColor="background1" w:themeShade="80"/>
                <w:lang w:val="en-SZ"/>
              </w:rPr>
              <w:t>social safeguards and inclusive stakeholder engagement</w:t>
            </w:r>
            <w:r w:rsidRPr="009C6101">
              <w:rPr>
                <w:rFonts w:ascii="Aptos" w:eastAsia="Arial" w:hAnsi="Aptos" w:cstheme="minorHAnsi"/>
                <w:bCs/>
                <w:i/>
                <w:iCs/>
                <w:color w:val="808080" w:themeColor="background1" w:themeShade="80"/>
                <w:lang w:val="en-SZ"/>
              </w:rPr>
              <w:t xml:space="preserve">, ensuring that consultations included civil society, local communities, and women’s groups, thereby strengthening the </w:t>
            </w:r>
            <w:r w:rsidRPr="009C6101">
              <w:rPr>
                <w:rFonts w:ascii="Aptos" w:eastAsia="Arial" w:hAnsi="Aptos" w:cstheme="minorHAnsi"/>
                <w:b/>
                <w:bCs/>
                <w:i/>
                <w:iCs/>
                <w:color w:val="808080" w:themeColor="background1" w:themeShade="80"/>
                <w:lang w:val="en-SZ"/>
              </w:rPr>
              <w:t>recognition of equity considerations in biodiversity finance policy analysis</w:t>
            </w:r>
            <w:r w:rsidRPr="009C6101">
              <w:rPr>
                <w:rFonts w:ascii="Aptos" w:eastAsia="Arial" w:hAnsi="Aptos" w:cstheme="minorHAnsi"/>
                <w:bCs/>
                <w:i/>
                <w:iCs/>
                <w:color w:val="808080" w:themeColor="background1" w:themeShade="80"/>
                <w:lang w:val="en-SZ"/>
              </w:rPr>
              <w:t>. This represents an important foundational achievement, as it helped embed gender-sensitive perspectives into the diagnostic phase of biodiversity finance planning, particularly in areas such as subsidy reform, where distributional impacts can disproportionately affect vulnerable groups.</w:t>
            </w:r>
          </w:p>
          <w:p w14:paraId="57791D88" w14:textId="77777777" w:rsidR="00E95E86" w:rsidRDefault="00E95E86" w:rsidP="00396E38">
            <w:pPr>
              <w:jc w:val="both"/>
              <w:rPr>
                <w:rFonts w:ascii="Aptos" w:eastAsia="Arial" w:hAnsi="Aptos" w:cstheme="minorHAnsi"/>
                <w:bCs/>
                <w:i/>
                <w:iCs/>
                <w:color w:val="808080" w:themeColor="background1" w:themeShade="80"/>
                <w:lang w:val="en-SZ"/>
              </w:rPr>
            </w:pPr>
          </w:p>
          <w:p w14:paraId="4404D3DA" w14:textId="67A99312" w:rsidR="00284D6A" w:rsidRPr="009C6101" w:rsidRDefault="00B623EE" w:rsidP="00396E38">
            <w:pPr>
              <w:jc w:val="both"/>
              <w:rPr>
                <w:rFonts w:ascii="Aptos" w:eastAsia="Arial" w:hAnsi="Aptos" w:cstheme="minorHAnsi"/>
                <w:bCs/>
                <w:i/>
                <w:iCs/>
                <w:color w:val="808080" w:themeColor="background1" w:themeShade="80"/>
                <w:lang w:val="en-SZ"/>
              </w:rPr>
            </w:pPr>
            <w:r>
              <w:rPr>
                <w:rFonts w:ascii="Aptos" w:eastAsia="Arial" w:hAnsi="Aptos" w:cstheme="minorHAnsi"/>
                <w:b/>
                <w:bCs/>
                <w:i/>
                <w:iCs/>
                <w:color w:val="808080" w:themeColor="background1" w:themeShade="80"/>
                <w:lang w:val="en-SZ"/>
              </w:rPr>
              <w:t>G</w:t>
            </w:r>
            <w:r w:rsidR="00284D6A" w:rsidRPr="00284D6A">
              <w:rPr>
                <w:rFonts w:ascii="Aptos" w:eastAsia="Arial" w:hAnsi="Aptos" w:cstheme="minorHAnsi"/>
                <w:b/>
                <w:bCs/>
                <w:i/>
                <w:iCs/>
                <w:color w:val="808080" w:themeColor="background1" w:themeShade="80"/>
                <w:lang w:val="en-SZ"/>
              </w:rPr>
              <w:t>ender considerations</w:t>
            </w:r>
            <w:r>
              <w:rPr>
                <w:rFonts w:ascii="Aptos" w:eastAsia="Arial" w:hAnsi="Aptos" w:cstheme="minorHAnsi"/>
                <w:b/>
                <w:bCs/>
                <w:i/>
                <w:iCs/>
                <w:color w:val="808080" w:themeColor="background1" w:themeShade="80"/>
                <w:lang w:val="en-SZ"/>
              </w:rPr>
              <w:t xml:space="preserve"> were integrated early</w:t>
            </w:r>
            <w:r w:rsidR="00284D6A" w:rsidRPr="00284D6A">
              <w:rPr>
                <w:rFonts w:ascii="Aptos" w:eastAsia="Arial" w:hAnsi="Aptos" w:cstheme="minorHAnsi"/>
                <w:b/>
                <w:bCs/>
                <w:i/>
                <w:iCs/>
                <w:color w:val="808080" w:themeColor="background1" w:themeShade="80"/>
                <w:lang w:val="en-SZ"/>
              </w:rPr>
              <w:t xml:space="preserve"> at the analytical and stakeholder engagement stages</w:t>
            </w:r>
            <w:r w:rsidR="00284D6A" w:rsidRPr="00284D6A">
              <w:rPr>
                <w:rFonts w:ascii="Aptos" w:eastAsia="Arial" w:hAnsi="Aptos" w:cstheme="minorHAnsi"/>
                <w:bCs/>
                <w:i/>
                <w:iCs/>
                <w:color w:val="808080" w:themeColor="background1" w:themeShade="80"/>
                <w:lang w:val="en-SZ"/>
              </w:rPr>
              <w:t xml:space="preserve">, which helped build awareness and laid the groundwork for more inclusive policy design. This aligns with BIOFIN methodology, where upstream diagnostics are expected to inform downstream gender-responsive finance solutions. The emphasis on </w:t>
            </w:r>
            <w:r w:rsidR="00284D6A" w:rsidRPr="00284D6A">
              <w:rPr>
                <w:rFonts w:ascii="Aptos" w:eastAsia="Arial" w:hAnsi="Aptos" w:cstheme="minorHAnsi"/>
                <w:b/>
                <w:bCs/>
                <w:i/>
                <w:iCs/>
                <w:color w:val="808080" w:themeColor="background1" w:themeShade="80"/>
                <w:lang w:val="en-SZ"/>
              </w:rPr>
              <w:t>inclusive consultations and consensus-building</w:t>
            </w:r>
            <w:r w:rsidR="00284D6A" w:rsidRPr="00284D6A">
              <w:rPr>
                <w:rFonts w:ascii="Aptos" w:eastAsia="Arial" w:hAnsi="Aptos" w:cstheme="minorHAnsi"/>
                <w:bCs/>
                <w:i/>
                <w:iCs/>
                <w:color w:val="808080" w:themeColor="background1" w:themeShade="80"/>
                <w:lang w:val="en-SZ"/>
              </w:rPr>
              <w:t xml:space="preserve"> also likely contributed to improved institutional buy-in and legitimacy of the findings.</w:t>
            </w:r>
            <w:r w:rsidR="00B5030E">
              <w:rPr>
                <w:rFonts w:ascii="Aptos" w:eastAsia="Arial" w:hAnsi="Aptos" w:cstheme="minorHAnsi"/>
                <w:bCs/>
                <w:i/>
                <w:iCs/>
                <w:color w:val="808080" w:themeColor="background1" w:themeShade="80"/>
                <w:lang w:val="en-SZ"/>
              </w:rPr>
              <w:t xml:space="preserve"> T</w:t>
            </w:r>
            <w:r w:rsidR="00B5030E" w:rsidRPr="00B5030E">
              <w:rPr>
                <w:rFonts w:ascii="Aptos" w:eastAsia="Arial" w:hAnsi="Aptos" w:cstheme="minorHAnsi"/>
                <w:bCs/>
                <w:i/>
                <w:iCs/>
                <w:color w:val="808080" w:themeColor="background1" w:themeShade="80"/>
                <w:lang w:val="en-SZ"/>
              </w:rPr>
              <w:t xml:space="preserve">he PIR achieved </w:t>
            </w:r>
            <w:r w:rsidR="00B5030E" w:rsidRPr="00B5030E">
              <w:rPr>
                <w:rFonts w:ascii="Aptos" w:eastAsia="Arial" w:hAnsi="Aptos" w:cstheme="minorHAnsi"/>
                <w:b/>
                <w:bCs/>
                <w:i/>
                <w:iCs/>
                <w:color w:val="808080" w:themeColor="background1" w:themeShade="80"/>
                <w:lang w:val="en-SZ"/>
              </w:rPr>
              <w:t>meaningful progress in mainstreaming gender considerations at the analytical and consultative levels</w:t>
            </w:r>
            <w:r w:rsidR="00B5030E" w:rsidRPr="00B5030E">
              <w:rPr>
                <w:rFonts w:ascii="Aptos" w:eastAsia="Arial" w:hAnsi="Aptos" w:cstheme="minorHAnsi"/>
                <w:bCs/>
                <w:i/>
                <w:iCs/>
                <w:color w:val="808080" w:themeColor="background1" w:themeShade="80"/>
                <w:lang w:val="en-SZ"/>
              </w:rPr>
              <w:t xml:space="preserve">, but </w:t>
            </w:r>
            <w:r w:rsidR="00B5030E" w:rsidRPr="00B5030E">
              <w:rPr>
                <w:rFonts w:ascii="Aptos" w:eastAsia="Arial" w:hAnsi="Aptos" w:cstheme="minorHAnsi"/>
                <w:b/>
                <w:bCs/>
                <w:i/>
                <w:iCs/>
                <w:color w:val="808080" w:themeColor="background1" w:themeShade="80"/>
                <w:lang w:val="en-SZ"/>
              </w:rPr>
              <w:t>fell short in generating measurable gender equality outcomes or institutionally anchored gender-responsive finance actions</w:t>
            </w:r>
            <w:r w:rsidR="00B5030E" w:rsidRPr="00B5030E">
              <w:rPr>
                <w:rFonts w:ascii="Aptos" w:eastAsia="Arial" w:hAnsi="Aptos" w:cstheme="minorHAnsi"/>
                <w:bCs/>
                <w:i/>
                <w:iCs/>
                <w:color w:val="808080" w:themeColor="background1" w:themeShade="80"/>
                <w:lang w:val="en-SZ"/>
              </w:rPr>
              <w:t xml:space="preserve"> during the reporting period. </w:t>
            </w:r>
          </w:p>
        </w:tc>
      </w:tr>
    </w:tbl>
    <w:p w14:paraId="20B54924" w14:textId="77777777" w:rsidR="00A73607" w:rsidRPr="00382D26" w:rsidRDefault="00A73607" w:rsidP="00A8488B">
      <w:pPr>
        <w:rPr>
          <w:rFonts w:ascii="Aptos" w:hAnsi="Aptos" w:cstheme="minorHAnsi"/>
          <w:b/>
        </w:rPr>
      </w:pPr>
    </w:p>
    <w:p w14:paraId="65C3BCCC" w14:textId="77777777" w:rsidR="00591635" w:rsidRPr="00382D26" w:rsidRDefault="00591635" w:rsidP="00F470D7">
      <w:pPr>
        <w:pStyle w:val="ListParagraph"/>
        <w:rPr>
          <w:rFonts w:ascii="Aptos" w:hAnsi="Aptos" w:cstheme="minorHAnsi"/>
          <w:b/>
          <w:bCs/>
        </w:rPr>
      </w:pPr>
      <w:r w:rsidRPr="00382D26">
        <w:rPr>
          <w:rFonts w:ascii="Aptos" w:eastAsia="Arial" w:hAnsi="Aptos" w:cstheme="minorHAnsi"/>
          <w:b/>
          <w:bCs/>
        </w:rPr>
        <w:t>B.</w:t>
      </w:r>
      <w:r w:rsidR="00E6450F">
        <w:rPr>
          <w:rFonts w:ascii="Aptos" w:eastAsia="Arial" w:hAnsi="Aptos" w:cstheme="minorHAnsi"/>
          <w:b/>
          <w:bCs/>
        </w:rPr>
        <w:t>3</w:t>
      </w:r>
      <w:r w:rsidRPr="00382D26">
        <w:rPr>
          <w:rFonts w:ascii="Aptos" w:eastAsia="Arial" w:hAnsi="Aptos" w:cstheme="minorHAnsi"/>
          <w:b/>
          <w:bCs/>
        </w:rPr>
        <w:t xml:space="preserve"> </w:t>
      </w:r>
      <w:r w:rsidR="00A73607" w:rsidRPr="00382D26">
        <w:rPr>
          <w:rFonts w:ascii="Aptos" w:eastAsia="Arial" w:hAnsi="Aptos" w:cstheme="minorHAnsi"/>
          <w:b/>
          <w:bCs/>
        </w:rPr>
        <w:t>K</w:t>
      </w:r>
      <w:r w:rsidRPr="00382D26">
        <w:rPr>
          <w:rFonts w:ascii="Aptos" w:eastAsia="Arial" w:hAnsi="Aptos" w:cstheme="minorHAnsi"/>
          <w:b/>
          <w:bCs/>
        </w:rPr>
        <w:t xml:space="preserve">ey results achieved </w:t>
      </w:r>
      <w:r w:rsidR="0096781A" w:rsidRPr="00382D26">
        <w:rPr>
          <w:rFonts w:ascii="Aptos" w:eastAsia="Arial" w:hAnsi="Aptos" w:cstheme="minorHAnsi"/>
          <w:b/>
          <w:bCs/>
        </w:rPr>
        <w:t xml:space="preserve">through </w:t>
      </w:r>
      <w:r w:rsidR="004605D7" w:rsidRPr="00382D26">
        <w:rPr>
          <w:rFonts w:ascii="Aptos" w:eastAsia="Arial" w:hAnsi="Aptos" w:cstheme="minorHAnsi"/>
          <w:b/>
          <w:bCs/>
        </w:rPr>
        <w:t>P</w:t>
      </w:r>
      <w:r w:rsidR="0096781A" w:rsidRPr="00382D26">
        <w:rPr>
          <w:rFonts w:ascii="Aptos" w:eastAsia="Arial" w:hAnsi="Aptos" w:cstheme="minorHAnsi"/>
          <w:b/>
          <w:bCs/>
        </w:rPr>
        <w:t>artnerships</w:t>
      </w:r>
      <w:r w:rsidR="00FB49E7">
        <w:rPr>
          <w:rFonts w:ascii="Aptos" w:eastAsia="Arial" w:hAnsi="Aptos" w:cstheme="minorHAnsi"/>
          <w:b/>
          <w:bCs/>
        </w:rPr>
        <w:t xml:space="preserve"> and Stakeholder Engagement Strategy</w:t>
      </w:r>
    </w:p>
    <w:p w14:paraId="212ECC55" w14:textId="77777777" w:rsidR="00114AFC" w:rsidRDefault="00B03A4E" w:rsidP="00F470D7">
      <w:pPr>
        <w:pStyle w:val="ListParagraph"/>
        <w:rPr>
          <w:rFonts w:ascii="Aptos" w:eastAsia="Arial" w:hAnsi="Aptos" w:cstheme="minorHAnsi"/>
          <w:b/>
          <w:i/>
          <w:iCs/>
          <w:color w:val="808080" w:themeColor="background1" w:themeShade="80"/>
        </w:rPr>
      </w:pPr>
      <w:r w:rsidRPr="00382D26">
        <w:rPr>
          <w:rFonts w:ascii="Aptos" w:hAnsi="Aptos" w:cstheme="minorHAnsi"/>
          <w:b/>
          <w:i/>
          <w:iCs/>
          <w:color w:val="808080" w:themeColor="background1" w:themeShade="80"/>
        </w:rPr>
        <w:lastRenderedPageBreak/>
        <w:t xml:space="preserve">Guidance: Highlight results that the Project achieved through strategic </w:t>
      </w:r>
      <w:r w:rsidRPr="00382D26">
        <w:rPr>
          <w:rFonts w:ascii="Aptos" w:eastAsia="Arial" w:hAnsi="Aptos" w:cstheme="minorHAnsi"/>
          <w:b/>
          <w:i/>
          <w:iCs/>
          <w:color w:val="808080" w:themeColor="background1" w:themeShade="80"/>
        </w:rPr>
        <w:t xml:space="preserve">partnership with </w:t>
      </w:r>
      <w:r w:rsidR="0088072B" w:rsidRPr="00382D26">
        <w:rPr>
          <w:rFonts w:ascii="Aptos" w:eastAsia="Arial" w:hAnsi="Aptos" w:cstheme="minorHAnsi"/>
          <w:b/>
          <w:i/>
          <w:iCs/>
          <w:color w:val="808080" w:themeColor="background1" w:themeShade="80"/>
        </w:rPr>
        <w:t xml:space="preserve">government, </w:t>
      </w:r>
      <w:r w:rsidRPr="00382D26">
        <w:rPr>
          <w:rFonts w:ascii="Aptos" w:eastAsia="Arial" w:hAnsi="Aptos" w:cstheme="minorHAnsi"/>
          <w:b/>
          <w:i/>
          <w:iCs/>
          <w:color w:val="808080" w:themeColor="background1" w:themeShade="80"/>
        </w:rPr>
        <w:t>other UN agencies,</w:t>
      </w:r>
      <w:r w:rsidR="00AE0501" w:rsidRPr="00382D26">
        <w:rPr>
          <w:rFonts w:ascii="Aptos" w:eastAsia="Arial" w:hAnsi="Aptos" w:cstheme="minorHAnsi"/>
          <w:b/>
          <w:i/>
          <w:iCs/>
          <w:color w:val="808080" w:themeColor="background1" w:themeShade="80"/>
        </w:rPr>
        <w:t xml:space="preserve"> </w:t>
      </w:r>
      <w:r w:rsidRPr="00382D26">
        <w:rPr>
          <w:rFonts w:ascii="Aptos" w:eastAsia="Arial" w:hAnsi="Aptos" w:cstheme="minorHAnsi"/>
          <w:b/>
          <w:i/>
          <w:iCs/>
          <w:color w:val="808080" w:themeColor="background1" w:themeShade="80"/>
        </w:rPr>
        <w:t>private sector, IFIs, Vertical Funds, foundations, etc</w:t>
      </w:r>
      <w:r w:rsidR="00E662F6" w:rsidRPr="00382D26">
        <w:rPr>
          <w:rFonts w:ascii="Aptos" w:eastAsia="Arial" w:hAnsi="Aptos" w:cstheme="minorHAnsi"/>
          <w:b/>
          <w:i/>
          <w:iCs/>
          <w:color w:val="808080" w:themeColor="background1" w:themeShade="80"/>
        </w:rPr>
        <w:t xml:space="preserve">. </w:t>
      </w:r>
      <w:r w:rsidR="00B55E1C">
        <w:rPr>
          <w:rFonts w:ascii="Aptos" w:eastAsia="Arial" w:hAnsi="Aptos" w:cstheme="minorHAnsi"/>
          <w:b/>
          <w:i/>
          <w:iCs/>
          <w:color w:val="808080" w:themeColor="background1" w:themeShade="80"/>
        </w:rPr>
        <w:t>You may also Include p</w:t>
      </w:r>
      <w:r w:rsidR="00B55E1C" w:rsidRPr="00B55E1C">
        <w:rPr>
          <w:rFonts w:ascii="Aptos" w:eastAsia="Arial" w:hAnsi="Aptos" w:cstheme="minorHAnsi"/>
          <w:b/>
          <w:i/>
          <w:iCs/>
          <w:color w:val="808080" w:themeColor="background1" w:themeShade="80"/>
        </w:rPr>
        <w:t xml:space="preserve">rogress in the inception </w:t>
      </w:r>
      <w:r w:rsidR="00B55E1C">
        <w:rPr>
          <w:rFonts w:ascii="Aptos" w:eastAsia="Arial" w:hAnsi="Aptos" w:cstheme="minorHAnsi"/>
          <w:b/>
          <w:i/>
          <w:iCs/>
          <w:color w:val="808080" w:themeColor="background1" w:themeShade="80"/>
        </w:rPr>
        <w:t>workshop</w:t>
      </w:r>
      <w:r w:rsidR="00B55E1C" w:rsidRPr="00B55E1C">
        <w:rPr>
          <w:rFonts w:ascii="Aptos" w:eastAsia="Arial" w:hAnsi="Aptos" w:cstheme="minorHAnsi"/>
          <w:b/>
          <w:i/>
          <w:iCs/>
          <w:color w:val="808080" w:themeColor="background1" w:themeShade="80"/>
        </w:rPr>
        <w:t>, steering committee establishment</w:t>
      </w:r>
      <w:r w:rsidR="00B55E1C">
        <w:rPr>
          <w:rFonts w:ascii="Aptos" w:eastAsia="Arial" w:hAnsi="Aptos" w:cstheme="minorHAnsi"/>
          <w:b/>
          <w:i/>
          <w:iCs/>
          <w:color w:val="808080" w:themeColor="background1" w:themeShade="80"/>
        </w:rPr>
        <w:t xml:space="preserve">, </w:t>
      </w:r>
      <w:r w:rsidR="00B55E1C" w:rsidRPr="00B55E1C">
        <w:rPr>
          <w:rFonts w:ascii="Aptos" w:eastAsia="Arial" w:hAnsi="Aptos" w:cstheme="minorHAnsi"/>
          <w:b/>
          <w:i/>
          <w:iCs/>
          <w:color w:val="808080" w:themeColor="background1" w:themeShade="80"/>
        </w:rPr>
        <w:t>and launch event</w:t>
      </w:r>
      <w:r w:rsidR="00B55E1C">
        <w:rPr>
          <w:rFonts w:ascii="Aptos" w:eastAsia="Arial" w:hAnsi="Aptos" w:cstheme="minorHAnsi"/>
          <w:b/>
          <w:i/>
          <w:iCs/>
          <w:color w:val="808080" w:themeColor="background1" w:themeShade="80"/>
        </w:rPr>
        <w:t>.</w:t>
      </w:r>
    </w:p>
    <w:p w14:paraId="1B6193C6" w14:textId="77777777" w:rsidR="00B55E1C" w:rsidRPr="00382D26" w:rsidRDefault="00B55E1C" w:rsidP="00F470D7">
      <w:pPr>
        <w:pStyle w:val="ListParagraph"/>
        <w:rPr>
          <w:rFonts w:ascii="Aptos" w:eastAsia="Arial" w:hAnsi="Aptos" w:cstheme="minorHAnsi"/>
          <w:b/>
          <w:i/>
          <w:iCs/>
          <w:color w:val="808080" w:themeColor="background1" w:themeShade="80"/>
        </w:rPr>
      </w:pPr>
    </w:p>
    <w:tbl>
      <w:tblPr>
        <w:tblStyle w:val="TableGrid"/>
        <w:tblW w:w="0" w:type="auto"/>
        <w:tblInd w:w="720" w:type="dxa"/>
        <w:tblLook w:val="04A0" w:firstRow="1" w:lastRow="0" w:firstColumn="1" w:lastColumn="0" w:noHBand="0" w:noVBand="1"/>
      </w:tblPr>
      <w:tblGrid>
        <w:gridCol w:w="16550"/>
      </w:tblGrid>
      <w:tr w:rsidR="00E95E86" w:rsidRPr="00382D26" w14:paraId="7E2AE27F" w14:textId="77777777" w:rsidTr="00E95E86">
        <w:tc>
          <w:tcPr>
            <w:tcW w:w="17270" w:type="dxa"/>
          </w:tcPr>
          <w:p w14:paraId="25951062" w14:textId="77777777" w:rsidR="00620BE8" w:rsidRPr="000F0C63" w:rsidRDefault="00620BE8" w:rsidP="00620BE8">
            <w:pPr>
              <w:spacing w:after="160" w:line="259" w:lineRule="auto"/>
              <w:rPr>
                <w:rFonts w:ascii="Aptos" w:eastAsia="Arial" w:hAnsi="Aptos" w:cstheme="minorHAnsi"/>
                <w:b/>
                <w:i/>
                <w:iCs/>
                <w:color w:val="808080" w:themeColor="background1" w:themeShade="80"/>
                <w:lang w:val="en-SZ"/>
              </w:rPr>
            </w:pPr>
            <w:r w:rsidRPr="000F0C63">
              <w:rPr>
                <w:rFonts w:ascii="Aptos" w:eastAsia="Arial" w:hAnsi="Aptos" w:cstheme="minorHAnsi"/>
                <w:b/>
                <w:i/>
                <w:iCs/>
                <w:color w:val="808080" w:themeColor="background1" w:themeShade="80"/>
                <w:lang w:val="en-SZ"/>
              </w:rPr>
              <w:t>1. Strategic Partnerships and Institutional Alignment</w:t>
            </w:r>
          </w:p>
          <w:p w14:paraId="62A255D8" w14:textId="77777777" w:rsidR="00620BE8" w:rsidRPr="00614363" w:rsidRDefault="00620BE8" w:rsidP="00620BE8">
            <w:pPr>
              <w:spacing w:after="160" w:line="259" w:lineRule="auto"/>
              <w:rPr>
                <w:rFonts w:ascii="Aptos" w:eastAsia="Arial" w:hAnsi="Aptos" w:cstheme="minorHAnsi"/>
                <w:bCs/>
                <w:i/>
                <w:iCs/>
                <w:color w:val="808080" w:themeColor="background1" w:themeShade="80"/>
                <w:lang w:val="en-SZ"/>
              </w:rPr>
            </w:pPr>
            <w:r w:rsidRPr="00614363">
              <w:rPr>
                <w:rFonts w:ascii="Aptos" w:eastAsia="Arial" w:hAnsi="Aptos" w:cstheme="minorHAnsi"/>
                <w:bCs/>
                <w:i/>
                <w:iCs/>
                <w:color w:val="808080" w:themeColor="background1" w:themeShade="80"/>
                <w:lang w:val="en-SZ"/>
              </w:rPr>
              <w:t>The BIOFIN project in Eswatini has achieved important early results through strategic partnerships with key national institutions and development partners, ensuring strong alignment with national priorities and international best practice. The project has worked closely with the Ministry of Finance, Ministry of Tourism and Environmental Affairs, and the Central Bank of Eswatini, with technical support provided by UNDP. These collaborations have enabled the project to position biodiversity finance within broader national economic and financial frameworks, while also leveraging synergies with complementary initiatives such as the Eswatini Green Finance Taxonomy project. Engagements at Cabinet level, particularly through the Council of Principal Secretaries (PSs), were strategically undertaken to secure government-wide endorsement of the project. This high-level buy-in is expected to be critical during the data collection phase, where cooperation across ministries and institutions is required. Furthermore, the establishment of the Technical Working Group (TWG), which comprises a broad spectrum of stakeholders including government institutions, public enterprises, private sector actors, and non-state actors (NSAs), has strengthened inclusivity and ensured that the project benefits from diverse expertise and perspectives across the biodiversity and finance landscape in Eswatini.</w:t>
            </w:r>
          </w:p>
          <w:p w14:paraId="08C41BEF" w14:textId="77777777" w:rsidR="00620BE8" w:rsidRPr="000F0C63" w:rsidRDefault="00620BE8" w:rsidP="00620BE8">
            <w:pPr>
              <w:spacing w:after="160" w:line="259" w:lineRule="auto"/>
              <w:rPr>
                <w:rFonts w:ascii="Aptos" w:eastAsia="Arial" w:hAnsi="Aptos" w:cstheme="minorHAnsi"/>
                <w:b/>
                <w:i/>
                <w:iCs/>
                <w:color w:val="808080" w:themeColor="background1" w:themeShade="80"/>
                <w:lang w:val="en-SZ"/>
              </w:rPr>
            </w:pPr>
            <w:r w:rsidRPr="000F0C63">
              <w:rPr>
                <w:rFonts w:ascii="Aptos" w:eastAsia="Arial" w:hAnsi="Aptos" w:cstheme="minorHAnsi"/>
                <w:b/>
                <w:i/>
                <w:iCs/>
                <w:color w:val="808080" w:themeColor="background1" w:themeShade="80"/>
                <w:lang w:val="en-SZ"/>
              </w:rPr>
              <w:t>2. Inception Phase and Stakeholder Engagement</w:t>
            </w:r>
          </w:p>
          <w:p w14:paraId="667058D8" w14:textId="77777777" w:rsidR="00620BE8" w:rsidRPr="00614363" w:rsidRDefault="00620BE8" w:rsidP="00620BE8">
            <w:pPr>
              <w:spacing w:after="160" w:line="259" w:lineRule="auto"/>
              <w:rPr>
                <w:rFonts w:ascii="Aptos" w:eastAsia="Arial" w:hAnsi="Aptos" w:cstheme="minorHAnsi"/>
                <w:bCs/>
                <w:i/>
                <w:iCs/>
                <w:color w:val="808080" w:themeColor="background1" w:themeShade="80"/>
                <w:lang w:val="en-SZ"/>
              </w:rPr>
            </w:pPr>
            <w:r w:rsidRPr="00614363">
              <w:rPr>
                <w:rFonts w:ascii="Aptos" w:eastAsia="Arial" w:hAnsi="Aptos" w:cstheme="minorHAnsi"/>
                <w:bCs/>
                <w:i/>
                <w:iCs/>
                <w:color w:val="808080" w:themeColor="background1" w:themeShade="80"/>
                <w:lang w:val="en-SZ"/>
              </w:rPr>
              <w:t>Significant progress was achieved during the project inception phase through the successful establishment of the BIOFIN programme and its introduction to key stakeholders. Following the recruitment of core technical personnel, the project was formally presented to the Ministry of Tourism and Environmental Affairs, the Ministry of Finance, and subsequently to Cabinet through a series of consultations and high-level engagements conducted in Mbabane. These engagements were critical in building awareness, securing political buy-in, and clarifying institutional roles. As a result of this process, Cabinet endorsed the designation of the Ministry of Finance as the lead institution, marking an important milestone in anchoring the project within the government system and ensuring alignment with national planning and budgeting processes.</w:t>
            </w:r>
          </w:p>
          <w:p w14:paraId="7F0D3912" w14:textId="77777777" w:rsidR="00620BE8" w:rsidRPr="000F0C63" w:rsidRDefault="00620BE8" w:rsidP="00620BE8">
            <w:pPr>
              <w:spacing w:after="160" w:line="259" w:lineRule="auto"/>
              <w:rPr>
                <w:rFonts w:ascii="Aptos" w:eastAsia="Arial" w:hAnsi="Aptos" w:cstheme="minorHAnsi"/>
                <w:b/>
                <w:i/>
                <w:iCs/>
                <w:color w:val="808080" w:themeColor="background1" w:themeShade="80"/>
                <w:lang w:val="en-SZ"/>
              </w:rPr>
            </w:pPr>
            <w:r w:rsidRPr="000F0C63">
              <w:rPr>
                <w:rFonts w:ascii="Aptos" w:eastAsia="Arial" w:hAnsi="Aptos" w:cstheme="minorHAnsi"/>
                <w:b/>
                <w:i/>
                <w:iCs/>
                <w:color w:val="808080" w:themeColor="background1" w:themeShade="80"/>
                <w:lang w:val="en-SZ"/>
              </w:rPr>
              <w:t>3. Steering Committee Establishment and Governance Progress</w:t>
            </w:r>
          </w:p>
          <w:p w14:paraId="3953693E" w14:textId="77777777" w:rsidR="00620BE8" w:rsidRPr="00614363" w:rsidRDefault="00620BE8" w:rsidP="00620BE8">
            <w:pPr>
              <w:spacing w:after="160" w:line="259" w:lineRule="auto"/>
              <w:rPr>
                <w:rFonts w:ascii="Aptos" w:eastAsia="Arial" w:hAnsi="Aptos" w:cstheme="minorHAnsi"/>
                <w:bCs/>
                <w:i/>
                <w:iCs/>
                <w:color w:val="808080" w:themeColor="background1" w:themeShade="80"/>
                <w:lang w:val="en-SZ"/>
              </w:rPr>
            </w:pPr>
            <w:r w:rsidRPr="00614363">
              <w:rPr>
                <w:rFonts w:ascii="Aptos" w:eastAsia="Arial" w:hAnsi="Aptos" w:cstheme="minorHAnsi"/>
                <w:bCs/>
                <w:i/>
                <w:iCs/>
                <w:color w:val="808080" w:themeColor="background1" w:themeShade="80"/>
                <w:lang w:val="en-SZ"/>
              </w:rPr>
              <w:t>Progress was also made in establishing the governance structures necessary for effective oversight of the BIOFIN project. Despite initial delays due to competing national priorities, particularly the national budget preparation cycle, the inaugural Steering Committee meeting was successfully convened on 17 April 2026 under the leadership of the Ministry of Finance. This marked a critical step in operationalizing project governance and providing a formal platform for strategic guidance and decision-making. The Steering Committee structure, which brings together key government institutions and partners, has provided a basis for strengthening inter-ministerial coordination and ensuring that BIOFIN implementation remains aligned with national priorities, even as the project navigates evolving governance arrangements.</w:t>
            </w:r>
          </w:p>
          <w:p w14:paraId="4FF9332F" w14:textId="77777777" w:rsidR="00620BE8" w:rsidRPr="000F0C63" w:rsidRDefault="00620BE8" w:rsidP="00620BE8">
            <w:pPr>
              <w:spacing w:after="160" w:line="259" w:lineRule="auto"/>
              <w:rPr>
                <w:rFonts w:ascii="Aptos" w:eastAsia="Arial" w:hAnsi="Aptos" w:cstheme="minorHAnsi"/>
                <w:b/>
                <w:i/>
                <w:iCs/>
                <w:color w:val="808080" w:themeColor="background1" w:themeShade="80"/>
                <w:lang w:val="en-SZ"/>
              </w:rPr>
            </w:pPr>
            <w:r w:rsidRPr="000F0C63">
              <w:rPr>
                <w:rFonts w:ascii="Aptos" w:eastAsia="Arial" w:hAnsi="Aptos" w:cstheme="minorHAnsi"/>
                <w:b/>
                <w:i/>
                <w:iCs/>
                <w:color w:val="808080" w:themeColor="background1" w:themeShade="80"/>
                <w:lang w:val="en-SZ"/>
              </w:rPr>
              <w:t>4. Integration with the Green Finance Taxonomy and Strategic Positioning</w:t>
            </w:r>
          </w:p>
          <w:p w14:paraId="262D6CBD" w14:textId="77777777" w:rsidR="00620BE8" w:rsidRPr="000F0C63" w:rsidRDefault="00620BE8" w:rsidP="00620BE8">
            <w:pPr>
              <w:spacing w:after="160" w:line="259" w:lineRule="auto"/>
              <w:rPr>
                <w:rFonts w:ascii="Aptos" w:eastAsia="Arial" w:hAnsi="Aptos" w:cstheme="minorHAnsi"/>
                <w:bCs/>
                <w:i/>
                <w:iCs/>
                <w:color w:val="808080" w:themeColor="background1" w:themeShade="80"/>
                <w:lang w:val="en-SZ"/>
              </w:rPr>
            </w:pPr>
            <w:r w:rsidRPr="000F0C63">
              <w:rPr>
                <w:rFonts w:ascii="Aptos" w:eastAsia="Arial" w:hAnsi="Aptos" w:cstheme="minorHAnsi"/>
                <w:bCs/>
                <w:i/>
                <w:iCs/>
                <w:color w:val="808080" w:themeColor="background1" w:themeShade="80"/>
                <w:lang w:val="en-SZ"/>
              </w:rPr>
              <w:t xml:space="preserve">A key result achieved during this reporting period was the strategic repositioning of BIOFIN through its integration into the Eswatini Green Finance Taxonomy initiative. This process was driven by close collaboration between the UNDP Country Office, the BIOFIN team, and government stakeholders particularly the Governor of the Central Bank of Eswatini, and was informed by practical considerations related to institutional ownership and implementation efficiency, especially after low implementation and oversight traction was observed within the designated leading Ministry. The Green Finance Taxonomy project, coordinated by the Central Bank of Eswatini and supported by UNDP, features a Steering Committee co-chaired by the Ministry of Finance and the Ministry of Tourism and Environmental Affairs, closely mirroring </w:t>
            </w:r>
            <w:proofErr w:type="spellStart"/>
            <w:r w:rsidRPr="000F0C63">
              <w:rPr>
                <w:rFonts w:ascii="Aptos" w:eastAsia="Arial" w:hAnsi="Aptos" w:cstheme="minorHAnsi"/>
                <w:bCs/>
                <w:i/>
                <w:iCs/>
                <w:color w:val="808080" w:themeColor="background1" w:themeShade="80"/>
                <w:lang w:val="en-SZ"/>
              </w:rPr>
              <w:t>BIOFIN’s</w:t>
            </w:r>
            <w:proofErr w:type="spellEnd"/>
            <w:r w:rsidRPr="000F0C63">
              <w:rPr>
                <w:rFonts w:ascii="Aptos" w:eastAsia="Arial" w:hAnsi="Aptos" w:cstheme="minorHAnsi"/>
                <w:bCs/>
                <w:i/>
                <w:iCs/>
                <w:color w:val="808080" w:themeColor="background1" w:themeShade="80"/>
                <w:lang w:val="en-SZ"/>
              </w:rPr>
              <w:t xml:space="preserve"> intended governance </w:t>
            </w:r>
            <w:r w:rsidRPr="000F0C63">
              <w:rPr>
                <w:rFonts w:ascii="Aptos" w:eastAsia="Arial" w:hAnsi="Aptos" w:cstheme="minorHAnsi"/>
                <w:bCs/>
                <w:i/>
                <w:iCs/>
                <w:color w:val="808080" w:themeColor="background1" w:themeShade="80"/>
                <w:lang w:val="en-SZ"/>
              </w:rPr>
              <w:lastRenderedPageBreak/>
              <w:t>structure. Through formal consultations and correspondence, both ministries endorsed the integration, recognizing its potential to strengthen coordination, reduce administrative burden, and reinforce the positioning of biodiversity finance within the national financial architecture. This represents a significant step toward ensuring sustainability and scalability of BIOFIN outcomes.</w:t>
            </w:r>
          </w:p>
          <w:p w14:paraId="37B16042" w14:textId="77777777" w:rsidR="00620BE8" w:rsidRPr="000F0C63" w:rsidRDefault="00620BE8" w:rsidP="00620BE8">
            <w:pPr>
              <w:spacing w:after="160" w:line="259" w:lineRule="auto"/>
              <w:rPr>
                <w:rFonts w:ascii="Aptos" w:eastAsia="Arial" w:hAnsi="Aptos" w:cstheme="minorHAnsi"/>
                <w:b/>
                <w:i/>
                <w:iCs/>
                <w:color w:val="808080" w:themeColor="background1" w:themeShade="80"/>
                <w:lang w:val="en-SZ"/>
              </w:rPr>
            </w:pPr>
            <w:r w:rsidRPr="000F0C63">
              <w:rPr>
                <w:rFonts w:ascii="Aptos" w:eastAsia="Arial" w:hAnsi="Aptos" w:cstheme="minorHAnsi"/>
                <w:b/>
                <w:i/>
                <w:iCs/>
                <w:color w:val="808080" w:themeColor="background1" w:themeShade="80"/>
                <w:lang w:val="en-SZ"/>
              </w:rPr>
              <w:t>5. Launch Preparations and Visibility</w:t>
            </w:r>
          </w:p>
          <w:p w14:paraId="2AC69666" w14:textId="77777777" w:rsidR="00620BE8" w:rsidRPr="00614363" w:rsidRDefault="00620BE8" w:rsidP="00620BE8">
            <w:pPr>
              <w:spacing w:after="160" w:line="259" w:lineRule="auto"/>
              <w:rPr>
                <w:rFonts w:ascii="Aptos" w:eastAsia="Arial" w:hAnsi="Aptos" w:cstheme="minorHAnsi"/>
                <w:bCs/>
                <w:i/>
                <w:iCs/>
                <w:color w:val="808080" w:themeColor="background1" w:themeShade="80"/>
                <w:lang w:val="en-SZ"/>
              </w:rPr>
            </w:pPr>
            <w:r w:rsidRPr="00614363">
              <w:rPr>
                <w:rFonts w:ascii="Aptos" w:eastAsia="Arial" w:hAnsi="Aptos" w:cstheme="minorHAnsi"/>
                <w:bCs/>
                <w:i/>
                <w:iCs/>
                <w:color w:val="808080" w:themeColor="background1" w:themeShade="80"/>
                <w:lang w:val="en-SZ"/>
              </w:rPr>
              <w:t>Preparations are currently underway for the official launch of the BIOFIN project alongside the Green Finance Taxonomy initiative, representing an important milestone in enhancing the visibility and political profile of biodiversity finance in Eswatini. A formal request has been submitted to Cabinet proposing a joint high-level launch, with anticipated participation from senior government leadership and key stakeholders. This dual-launch approach is designed to reinforce the strategic linkage between biodiversity finance and sustainable finance more broadly, while ensuring that both initiatives are presented in a complementary and mutually reinforcing manner. The planned launch is expected to further consolidate stakeholder commitment, strengthen public and institutional awareness, and provide a platform for mobilizing additional partnerships, including with development partners, financial institutions, and the private sector.</w:t>
            </w:r>
          </w:p>
          <w:p w14:paraId="096EE3EE" w14:textId="504A9270" w:rsidR="00E95E86" w:rsidRPr="00620BE8" w:rsidRDefault="00E95E86" w:rsidP="00F470D7">
            <w:pPr>
              <w:pStyle w:val="ListParagraph"/>
              <w:ind w:left="0"/>
              <w:rPr>
                <w:rFonts w:ascii="Aptos" w:hAnsi="Aptos" w:cstheme="minorHAnsi"/>
                <w:b/>
                <w:color w:val="808080" w:themeColor="background1" w:themeShade="80"/>
                <w:lang w:val="en-SZ"/>
              </w:rPr>
            </w:pPr>
          </w:p>
        </w:tc>
      </w:tr>
    </w:tbl>
    <w:p w14:paraId="4E401573" w14:textId="77777777" w:rsidR="00E95E86" w:rsidRPr="00382D26" w:rsidRDefault="00E95E86" w:rsidP="00F470D7">
      <w:pPr>
        <w:pStyle w:val="ListParagraph"/>
        <w:rPr>
          <w:rFonts w:ascii="Aptos" w:hAnsi="Aptos" w:cstheme="minorHAnsi"/>
          <w:b/>
          <w:i/>
          <w:iCs/>
          <w:color w:val="808080" w:themeColor="background1" w:themeShade="80"/>
        </w:rPr>
      </w:pPr>
    </w:p>
    <w:p w14:paraId="0B83CB9A" w14:textId="77777777" w:rsidR="00C606B7" w:rsidRPr="00E664D6" w:rsidRDefault="00C606B7" w:rsidP="00E664D6">
      <w:pPr>
        <w:spacing w:after="0"/>
        <w:ind w:left="709"/>
        <w:rPr>
          <w:rFonts w:ascii="Aptos" w:hAnsi="Aptos" w:cstheme="minorHAnsi"/>
          <w:b/>
          <w:bCs/>
          <w:color w:val="A6A6A6" w:themeColor="background1" w:themeShade="A6"/>
        </w:rPr>
      </w:pPr>
      <w:r w:rsidRPr="00382D26">
        <w:rPr>
          <w:rFonts w:ascii="Aptos" w:hAnsi="Aptos" w:cstheme="minorHAnsi"/>
          <w:b/>
          <w:bCs/>
          <w:i/>
          <w:lang w:val="en-PH" w:eastAsia="en-PH"/>
        </w:rPr>
        <w:t>B.</w:t>
      </w:r>
      <w:r w:rsidR="00E6450F">
        <w:rPr>
          <w:rFonts w:ascii="Aptos" w:hAnsi="Aptos" w:cstheme="minorHAnsi"/>
          <w:b/>
          <w:bCs/>
          <w:i/>
          <w:lang w:val="en-PH" w:eastAsia="en-PH"/>
        </w:rPr>
        <w:t>4</w:t>
      </w:r>
      <w:r w:rsidR="009E3D72">
        <w:rPr>
          <w:rFonts w:ascii="Aptos" w:hAnsi="Aptos" w:cstheme="minorHAnsi"/>
          <w:b/>
          <w:bCs/>
          <w:i/>
          <w:lang w:val="en-PH" w:eastAsia="en-PH"/>
        </w:rPr>
        <w:t xml:space="preserve"> </w:t>
      </w:r>
      <w:r w:rsidR="00B101E8">
        <w:rPr>
          <w:rFonts w:ascii="Aptos" w:hAnsi="Aptos" w:cstheme="minorHAnsi"/>
          <w:b/>
          <w:bCs/>
          <w:iCs/>
          <w:lang w:val="en-PH" w:eastAsia="en-PH"/>
        </w:rPr>
        <w:t>Indicative/Emerging results of the project and lessons learned.</w:t>
      </w:r>
      <w:r w:rsidR="00B101E8">
        <w:rPr>
          <w:rFonts w:ascii="Aptos" w:hAnsi="Aptos" w:cstheme="minorHAnsi"/>
          <w:b/>
        </w:rPr>
        <w:t xml:space="preserve"> </w:t>
      </w:r>
      <w:r w:rsidR="00841A1A">
        <w:rPr>
          <w:rFonts w:ascii="Aptos" w:hAnsi="Aptos" w:cstheme="minorHAnsi"/>
          <w:b/>
          <w:i/>
          <w:color w:val="808080" w:themeColor="background1" w:themeShade="80"/>
        </w:rPr>
        <w:t>Identify and provide a short description of</w:t>
      </w:r>
      <w:r w:rsidRPr="00382D26">
        <w:rPr>
          <w:rFonts w:ascii="Aptos" w:hAnsi="Aptos" w:cstheme="minorHAnsi"/>
          <w:b/>
          <w:i/>
          <w:color w:val="808080" w:themeColor="background1" w:themeShade="80"/>
        </w:rPr>
        <w:t xml:space="preserve"> </w:t>
      </w:r>
      <w:r w:rsidR="00855AF4" w:rsidRPr="00382D26">
        <w:rPr>
          <w:rFonts w:ascii="Aptos" w:hAnsi="Aptos" w:cstheme="minorHAnsi"/>
          <w:b/>
          <w:i/>
          <w:color w:val="808080" w:themeColor="background1" w:themeShade="80"/>
        </w:rPr>
        <w:t xml:space="preserve">key </w:t>
      </w:r>
      <w:r w:rsidR="00FB49E7">
        <w:rPr>
          <w:rFonts w:ascii="Aptos" w:hAnsi="Aptos" w:cstheme="minorHAnsi"/>
          <w:b/>
          <w:i/>
          <w:color w:val="808080" w:themeColor="background1" w:themeShade="80"/>
        </w:rPr>
        <w:t>and initial finance solutions</w:t>
      </w:r>
      <w:r w:rsidR="00841A1A">
        <w:rPr>
          <w:rFonts w:ascii="Aptos" w:hAnsi="Aptos" w:cstheme="minorHAnsi"/>
          <w:b/>
          <w:i/>
          <w:color w:val="808080" w:themeColor="background1" w:themeShade="80"/>
        </w:rPr>
        <w:t xml:space="preserve"> identified based on your current progress.</w:t>
      </w:r>
    </w:p>
    <w:tbl>
      <w:tblPr>
        <w:tblStyle w:val="TableGrid"/>
        <w:tblW w:w="0" w:type="auto"/>
        <w:tblInd w:w="720" w:type="dxa"/>
        <w:tblLook w:val="04A0" w:firstRow="1" w:lastRow="0" w:firstColumn="1" w:lastColumn="0" w:noHBand="0" w:noVBand="1"/>
      </w:tblPr>
      <w:tblGrid>
        <w:gridCol w:w="16550"/>
      </w:tblGrid>
      <w:tr w:rsidR="009C1EC5" w:rsidRPr="00382D26" w14:paraId="10F76651" w14:textId="77777777" w:rsidTr="009C1EC5">
        <w:tc>
          <w:tcPr>
            <w:tcW w:w="17270" w:type="dxa"/>
          </w:tcPr>
          <w:p w14:paraId="169F338E" w14:textId="77777777" w:rsidR="0065727B" w:rsidRPr="0065727B" w:rsidRDefault="0065727B" w:rsidP="0065727B">
            <w:pPr>
              <w:spacing w:after="160" w:line="259" w:lineRule="auto"/>
              <w:rPr>
                <w:rFonts w:ascii="Aptos" w:hAnsi="Aptos" w:cstheme="minorHAnsi"/>
                <w:b/>
                <w:i/>
                <w:color w:val="808080" w:themeColor="background1" w:themeShade="80"/>
              </w:rPr>
            </w:pPr>
            <w:r w:rsidRPr="0065727B">
              <w:rPr>
                <w:rFonts w:ascii="Aptos" w:hAnsi="Aptos" w:cstheme="minorHAnsi"/>
                <w:b/>
                <w:i/>
                <w:color w:val="808080" w:themeColor="background1" w:themeShade="80"/>
              </w:rPr>
              <w:t>1. Emerging Finance Solutions: Overview</w:t>
            </w:r>
          </w:p>
          <w:p w14:paraId="748986DB" w14:textId="77777777" w:rsidR="0065727B" w:rsidRPr="0065727B" w:rsidRDefault="0065727B" w:rsidP="0065727B">
            <w:pPr>
              <w:spacing w:after="160" w:line="259" w:lineRule="auto"/>
              <w:rPr>
                <w:rFonts w:ascii="Aptos" w:hAnsi="Aptos" w:cstheme="minorHAnsi"/>
                <w:b/>
                <w:i/>
                <w:color w:val="808080" w:themeColor="background1" w:themeShade="80"/>
              </w:rPr>
            </w:pPr>
            <w:r w:rsidRPr="0065727B">
              <w:rPr>
                <w:rFonts w:ascii="Aptos" w:hAnsi="Aptos" w:cstheme="minorHAnsi"/>
                <w:b/>
                <w:i/>
                <w:color w:val="808080" w:themeColor="background1" w:themeShade="80"/>
              </w:rPr>
              <w:t xml:space="preserve">The Policy and Institutional Review (PIR), complemented by ongoing BIOFIN implementation, has identified a coherent portfolio of initial biodiversity finance solutions that directly respond to structural challenges within Eswatini’s enabling environment, including fragmented financing systems, harmful incentives, and weak expenditure tracking. </w:t>
            </w:r>
          </w:p>
          <w:p w14:paraId="5B076935" w14:textId="77777777" w:rsidR="0065727B" w:rsidRPr="0065727B" w:rsidRDefault="0065727B" w:rsidP="0065727B">
            <w:pPr>
              <w:spacing w:after="160" w:line="259" w:lineRule="auto"/>
              <w:rPr>
                <w:rFonts w:ascii="Aptos" w:hAnsi="Aptos" w:cstheme="minorHAnsi"/>
                <w:b/>
                <w:i/>
                <w:color w:val="808080" w:themeColor="background1" w:themeShade="80"/>
              </w:rPr>
            </w:pPr>
            <w:r w:rsidRPr="0065727B">
              <w:rPr>
                <w:rFonts w:ascii="Aptos" w:hAnsi="Aptos" w:cstheme="minorHAnsi"/>
                <w:b/>
                <w:i/>
                <w:color w:val="808080" w:themeColor="background1" w:themeShade="80"/>
              </w:rPr>
              <w:t xml:space="preserve">These emerging solutions are structured around three complementary pillars. First, they aim to </w:t>
            </w:r>
            <w:proofErr w:type="spellStart"/>
            <w:r w:rsidRPr="0065727B">
              <w:rPr>
                <w:rFonts w:ascii="Aptos" w:hAnsi="Aptos" w:cstheme="minorHAnsi"/>
                <w:b/>
                <w:i/>
                <w:color w:val="808080" w:themeColor="background1" w:themeShade="80"/>
              </w:rPr>
              <w:t>mobilise</w:t>
            </w:r>
            <w:proofErr w:type="spellEnd"/>
            <w:r w:rsidRPr="0065727B">
              <w:rPr>
                <w:rFonts w:ascii="Aptos" w:hAnsi="Aptos" w:cstheme="minorHAnsi"/>
                <w:b/>
                <w:i/>
                <w:color w:val="808080" w:themeColor="background1" w:themeShade="80"/>
              </w:rPr>
              <w:t xml:space="preserve"> new and diversified financial resources from domestic and international sources, reducing reliance on fragmented, donor-driven funding. Second, they focus on redirecting existing financial flows, particularly harmful subsidies, toward biodiversity-positive investments, especially in high-impact sectors such as agriculture and water. Third, they seek to strengthen existing financing mechanisms and institutional platforms, including environmental funds and public finance systems, to improve efficiency, coordination, and accountability. </w:t>
            </w:r>
          </w:p>
          <w:p w14:paraId="465BF497" w14:textId="77777777" w:rsidR="0065727B" w:rsidRPr="0065727B" w:rsidRDefault="0065727B" w:rsidP="0065727B">
            <w:pPr>
              <w:spacing w:after="160" w:line="259" w:lineRule="auto"/>
              <w:rPr>
                <w:rFonts w:ascii="Aptos" w:hAnsi="Aptos" w:cstheme="minorHAnsi"/>
                <w:b/>
                <w:i/>
                <w:color w:val="808080" w:themeColor="background1" w:themeShade="80"/>
              </w:rPr>
            </w:pPr>
            <w:r w:rsidRPr="0065727B">
              <w:rPr>
                <w:rFonts w:ascii="Aptos" w:hAnsi="Aptos" w:cstheme="minorHAnsi"/>
                <w:b/>
                <w:i/>
                <w:color w:val="808080" w:themeColor="background1" w:themeShade="80"/>
              </w:rPr>
              <w:t xml:space="preserve">Importantly, these solutions are grounded in evidence from stakeholder consultations, policy analysis, and practical insights from the Early Action Project, ensuring they reflect real implementation constraints such as data gaps and coordination challenges. As a result, they follow a learning-by-doing approach, combining short-term, feasible interventions, such as improved budget tracking and leveraging existing systems—with longer-term reforms, including new legal frameworks for instruments like PES and biodiversity offsets. </w:t>
            </w:r>
          </w:p>
          <w:p w14:paraId="50C312A1" w14:textId="77777777" w:rsidR="0065727B" w:rsidRPr="0065727B" w:rsidRDefault="0065727B" w:rsidP="0065727B">
            <w:pPr>
              <w:spacing w:after="160" w:line="259" w:lineRule="auto"/>
              <w:rPr>
                <w:rFonts w:ascii="Aptos" w:hAnsi="Aptos" w:cstheme="minorHAnsi"/>
                <w:b/>
                <w:i/>
                <w:color w:val="808080" w:themeColor="background1" w:themeShade="80"/>
              </w:rPr>
            </w:pPr>
            <w:r w:rsidRPr="0065727B">
              <w:rPr>
                <w:rFonts w:ascii="Aptos" w:hAnsi="Aptos" w:cstheme="minorHAnsi"/>
                <w:b/>
                <w:i/>
                <w:color w:val="808080" w:themeColor="background1" w:themeShade="80"/>
              </w:rPr>
              <w:t>Overall, this portfolio reflects a shift from fragmented, project-based financing toward a more integrated, systemic, and policy-driven approach, designed to be both implementable under current conditions and scalable through future reforms.</w:t>
            </w:r>
          </w:p>
          <w:p w14:paraId="66AE9928" w14:textId="77777777" w:rsidR="0065727B" w:rsidRPr="0065727B" w:rsidRDefault="0065727B" w:rsidP="0065727B">
            <w:pPr>
              <w:spacing w:after="160" w:line="259" w:lineRule="auto"/>
              <w:rPr>
                <w:rFonts w:ascii="Aptos" w:hAnsi="Aptos" w:cstheme="minorHAnsi"/>
                <w:b/>
                <w:i/>
                <w:color w:val="808080" w:themeColor="background1" w:themeShade="80"/>
              </w:rPr>
            </w:pPr>
            <w:r w:rsidRPr="0065727B">
              <w:rPr>
                <w:rFonts w:ascii="Aptos" w:hAnsi="Aptos" w:cstheme="minorHAnsi"/>
                <w:b/>
                <w:i/>
                <w:color w:val="808080" w:themeColor="background1" w:themeShade="80"/>
              </w:rPr>
              <w:t>2. Fiscal and Incentive-Based Solutions</w:t>
            </w:r>
          </w:p>
          <w:p w14:paraId="5336783C" w14:textId="77777777" w:rsidR="0065727B" w:rsidRPr="0065727B" w:rsidRDefault="0065727B" w:rsidP="0065727B">
            <w:pPr>
              <w:spacing w:after="160" w:line="259" w:lineRule="auto"/>
              <w:rPr>
                <w:rFonts w:ascii="Aptos" w:hAnsi="Aptos" w:cstheme="minorHAnsi"/>
                <w:b/>
                <w:i/>
                <w:color w:val="808080" w:themeColor="background1" w:themeShade="80"/>
              </w:rPr>
            </w:pPr>
            <w:r w:rsidRPr="0065727B">
              <w:rPr>
                <w:rFonts w:ascii="Aptos" w:hAnsi="Aptos" w:cstheme="minorHAnsi"/>
                <w:b/>
                <w:i/>
                <w:color w:val="808080" w:themeColor="background1" w:themeShade="80"/>
              </w:rPr>
              <w:lastRenderedPageBreak/>
              <w:t xml:space="preserve">A key set of solutions </w:t>
            </w:r>
            <w:proofErr w:type="spellStart"/>
            <w:r w:rsidRPr="0065727B">
              <w:rPr>
                <w:rFonts w:ascii="Aptos" w:hAnsi="Aptos" w:cstheme="minorHAnsi"/>
                <w:b/>
                <w:i/>
                <w:color w:val="808080" w:themeColor="background1" w:themeShade="80"/>
              </w:rPr>
              <w:t>centres</w:t>
            </w:r>
            <w:proofErr w:type="spellEnd"/>
            <w:r w:rsidRPr="0065727B">
              <w:rPr>
                <w:rFonts w:ascii="Aptos" w:hAnsi="Aptos" w:cstheme="minorHAnsi"/>
                <w:b/>
                <w:i/>
                <w:color w:val="808080" w:themeColor="background1" w:themeShade="80"/>
              </w:rPr>
              <w:t xml:space="preserve"> on fiscal reform and incentive restructuring, particularly in response to the identification of harmful subsidies. The PIR highlights the opportunity to redirect agricultural, water, and energy-related subsidies toward biodiversity-positive practices such as agroecology, restoration, and sustainable land management. Complementary to this is the introduction of new fiscal instruments, including biodiversity levies on high-impact sectors and tiered water abstraction charges, which would generate dedicated revenue streams for ecosystem conservation. These solutions build on existing public finance flows and are considered high-impact due to their systemic influence on economic </w:t>
            </w:r>
            <w:proofErr w:type="spellStart"/>
            <w:r w:rsidRPr="0065727B">
              <w:rPr>
                <w:rFonts w:ascii="Aptos" w:hAnsi="Aptos" w:cstheme="minorHAnsi"/>
                <w:b/>
                <w:i/>
                <w:color w:val="808080" w:themeColor="background1" w:themeShade="80"/>
              </w:rPr>
              <w:t>behaviour</w:t>
            </w:r>
            <w:proofErr w:type="spellEnd"/>
            <w:r w:rsidRPr="0065727B">
              <w:rPr>
                <w:rFonts w:ascii="Aptos" w:hAnsi="Aptos" w:cstheme="minorHAnsi"/>
                <w:b/>
                <w:i/>
                <w:color w:val="808080" w:themeColor="background1" w:themeShade="80"/>
              </w:rPr>
              <w:t xml:space="preserve">. </w:t>
            </w:r>
          </w:p>
          <w:p w14:paraId="6BAF746E" w14:textId="77777777" w:rsidR="0065727B" w:rsidRPr="0065727B" w:rsidRDefault="0065727B" w:rsidP="0065727B">
            <w:pPr>
              <w:spacing w:after="160" w:line="259" w:lineRule="auto"/>
              <w:rPr>
                <w:rFonts w:ascii="Aptos" w:hAnsi="Aptos" w:cstheme="minorHAnsi"/>
                <w:b/>
                <w:i/>
                <w:color w:val="808080" w:themeColor="background1" w:themeShade="80"/>
              </w:rPr>
            </w:pPr>
            <w:r w:rsidRPr="0065727B">
              <w:rPr>
                <w:rFonts w:ascii="Aptos" w:hAnsi="Aptos" w:cstheme="minorHAnsi"/>
                <w:b/>
                <w:i/>
                <w:color w:val="808080" w:themeColor="background1" w:themeShade="80"/>
              </w:rPr>
              <w:t>3. Environmental Funds and Public Finance Strengthening</w:t>
            </w:r>
          </w:p>
          <w:p w14:paraId="4512899C" w14:textId="77777777" w:rsidR="0065727B" w:rsidRPr="0065727B" w:rsidRDefault="0065727B" w:rsidP="0065727B">
            <w:pPr>
              <w:spacing w:after="160" w:line="259" w:lineRule="auto"/>
              <w:rPr>
                <w:rFonts w:ascii="Aptos" w:hAnsi="Aptos" w:cstheme="minorHAnsi"/>
                <w:b/>
                <w:i/>
                <w:color w:val="808080" w:themeColor="background1" w:themeShade="80"/>
              </w:rPr>
            </w:pPr>
            <w:r w:rsidRPr="0065727B">
              <w:rPr>
                <w:rFonts w:ascii="Aptos" w:hAnsi="Aptos" w:cstheme="minorHAnsi"/>
                <w:b/>
                <w:i/>
                <w:color w:val="808080" w:themeColor="background1" w:themeShade="80"/>
              </w:rPr>
              <w:t xml:space="preserve">Another prominent solution is the strengthening and transformation of existing environmental financing mechanisms, particularly the National Environment Fund (NEF). The PIR identifies the opportunity to expand and </w:t>
            </w:r>
            <w:proofErr w:type="spellStart"/>
            <w:r w:rsidRPr="0065727B">
              <w:rPr>
                <w:rFonts w:ascii="Aptos" w:hAnsi="Aptos" w:cstheme="minorHAnsi"/>
                <w:b/>
                <w:i/>
                <w:color w:val="808080" w:themeColor="background1" w:themeShade="80"/>
              </w:rPr>
              <w:t>capitalise</w:t>
            </w:r>
            <w:proofErr w:type="spellEnd"/>
            <w:r w:rsidRPr="0065727B">
              <w:rPr>
                <w:rFonts w:ascii="Aptos" w:hAnsi="Aptos" w:cstheme="minorHAnsi"/>
                <w:b/>
                <w:i/>
                <w:color w:val="808080" w:themeColor="background1" w:themeShade="80"/>
              </w:rPr>
              <w:t xml:space="preserve"> the NEF as a central vehicle for biodiversity finance, including through ring-fenced windows for ecosystem conservation and access to international climate and biodiversity funds. In parallel, the introduction of green budget tagging is highlighted as a foundational reform to improve visibility, tracking, and strategic allocation of biodiversity-related expenditure across government systems. </w:t>
            </w:r>
          </w:p>
          <w:p w14:paraId="73360401" w14:textId="77777777" w:rsidR="0065727B" w:rsidRPr="0065727B" w:rsidRDefault="0065727B" w:rsidP="0065727B">
            <w:pPr>
              <w:spacing w:after="160" w:line="259" w:lineRule="auto"/>
              <w:rPr>
                <w:rFonts w:ascii="Aptos" w:hAnsi="Aptos" w:cstheme="minorHAnsi"/>
                <w:b/>
                <w:i/>
                <w:color w:val="808080" w:themeColor="background1" w:themeShade="80"/>
              </w:rPr>
            </w:pPr>
            <w:r w:rsidRPr="0065727B">
              <w:rPr>
                <w:rFonts w:ascii="Aptos" w:hAnsi="Aptos" w:cstheme="minorHAnsi"/>
                <w:b/>
                <w:i/>
                <w:color w:val="808080" w:themeColor="background1" w:themeShade="80"/>
              </w:rPr>
              <w:t>4. Market-Based and Innovative Finance Mechanisms</w:t>
            </w:r>
          </w:p>
          <w:p w14:paraId="7A448E80" w14:textId="77777777" w:rsidR="0065727B" w:rsidRPr="0065727B" w:rsidRDefault="0065727B" w:rsidP="0065727B">
            <w:pPr>
              <w:spacing w:after="160" w:line="259" w:lineRule="auto"/>
              <w:rPr>
                <w:rFonts w:ascii="Aptos" w:hAnsi="Aptos" w:cstheme="minorHAnsi"/>
                <w:b/>
                <w:i/>
                <w:color w:val="808080" w:themeColor="background1" w:themeShade="80"/>
              </w:rPr>
            </w:pPr>
            <w:r w:rsidRPr="0065727B">
              <w:rPr>
                <w:rFonts w:ascii="Aptos" w:hAnsi="Aptos" w:cstheme="minorHAnsi"/>
                <w:b/>
                <w:i/>
                <w:color w:val="808080" w:themeColor="background1" w:themeShade="80"/>
              </w:rPr>
              <w:t xml:space="preserve">The PIR also identifies several market-based and innovative finance solutions that represent medium-term opportunities but are already conceptually advanced. These include the development of Payment for Ecosystem Services (PES) schemes, particularly in watershed and restoration areas, as well as biodiversity offsets and compliance-based financing mechanisms linked to Environmental Impact Assessment (EIA) processes. Additionally, emerging opportunities in green finance, such as green bonds, sustainable lending, and biodiversity-linked investment frameworks, are being explored, particularly in collaboration with financial sector actors and through alignment with the Green Finance Taxonomy initiative. </w:t>
            </w:r>
          </w:p>
          <w:p w14:paraId="331BB352" w14:textId="77777777" w:rsidR="0065727B" w:rsidRPr="0065727B" w:rsidRDefault="0065727B" w:rsidP="0065727B">
            <w:pPr>
              <w:spacing w:after="160" w:line="259" w:lineRule="auto"/>
              <w:rPr>
                <w:rFonts w:ascii="Aptos" w:hAnsi="Aptos" w:cstheme="minorHAnsi"/>
                <w:b/>
                <w:i/>
                <w:color w:val="808080" w:themeColor="background1" w:themeShade="80"/>
              </w:rPr>
            </w:pPr>
            <w:r w:rsidRPr="0065727B">
              <w:rPr>
                <w:rFonts w:ascii="Aptos" w:hAnsi="Aptos" w:cstheme="minorHAnsi"/>
                <w:b/>
                <w:i/>
                <w:color w:val="808080" w:themeColor="background1" w:themeShade="80"/>
              </w:rPr>
              <w:t>5. Nature-Based Enterprise and Private Sector Financing</w:t>
            </w:r>
          </w:p>
          <w:p w14:paraId="48BB1D24" w14:textId="77777777" w:rsidR="0065727B" w:rsidRPr="0065727B" w:rsidRDefault="0065727B" w:rsidP="0065727B">
            <w:pPr>
              <w:spacing w:after="160" w:line="259" w:lineRule="auto"/>
              <w:rPr>
                <w:rFonts w:ascii="Aptos" w:hAnsi="Aptos" w:cstheme="minorHAnsi"/>
                <w:b/>
                <w:i/>
                <w:color w:val="808080" w:themeColor="background1" w:themeShade="80"/>
              </w:rPr>
            </w:pPr>
            <w:r w:rsidRPr="0065727B">
              <w:rPr>
                <w:rFonts w:ascii="Aptos" w:hAnsi="Aptos" w:cstheme="minorHAnsi"/>
                <w:b/>
                <w:i/>
                <w:color w:val="808080" w:themeColor="background1" w:themeShade="80"/>
              </w:rPr>
              <w:t xml:space="preserve">The tourism and land-use sectors present significant opportunities for nature-based revenue generation and private sector engagement. The PIR highlights the potential to scale protected area revenues (e.g., entry fees, concessions), community-based conservation enterprises, and private reserve financing models. Furthermore, the introduction of tax incentives for private landowners and companies undertaking conservation or restoration activities is identified as a practical mechanism to unlock private investment in biodiversity. </w:t>
            </w:r>
          </w:p>
          <w:p w14:paraId="4D59CB70" w14:textId="77777777" w:rsidR="0065727B" w:rsidRPr="0065727B" w:rsidRDefault="0065727B" w:rsidP="0065727B">
            <w:pPr>
              <w:spacing w:after="160" w:line="259" w:lineRule="auto"/>
              <w:rPr>
                <w:rFonts w:ascii="Aptos" w:hAnsi="Aptos" w:cstheme="minorHAnsi"/>
                <w:b/>
                <w:i/>
                <w:color w:val="808080" w:themeColor="background1" w:themeShade="80"/>
              </w:rPr>
            </w:pPr>
            <w:r w:rsidRPr="0065727B">
              <w:rPr>
                <w:rFonts w:ascii="Aptos" w:hAnsi="Aptos" w:cstheme="minorHAnsi"/>
                <w:b/>
                <w:i/>
                <w:color w:val="808080" w:themeColor="background1" w:themeShade="80"/>
              </w:rPr>
              <w:t>6. Spatially Targeted and Blended Finance Approaches</w:t>
            </w:r>
          </w:p>
          <w:p w14:paraId="08DE6DF8" w14:textId="77777777" w:rsidR="0065727B" w:rsidRPr="0065727B" w:rsidRDefault="0065727B" w:rsidP="0065727B">
            <w:pPr>
              <w:spacing w:after="160" w:line="259" w:lineRule="auto"/>
              <w:rPr>
                <w:rFonts w:ascii="Aptos" w:hAnsi="Aptos" w:cstheme="minorHAnsi"/>
                <w:b/>
                <w:i/>
                <w:color w:val="808080" w:themeColor="background1" w:themeShade="80"/>
              </w:rPr>
            </w:pPr>
            <w:r w:rsidRPr="0065727B">
              <w:rPr>
                <w:rFonts w:ascii="Aptos" w:hAnsi="Aptos" w:cstheme="minorHAnsi"/>
                <w:b/>
                <w:i/>
                <w:color w:val="808080" w:themeColor="background1" w:themeShade="80"/>
              </w:rPr>
              <w:t xml:space="preserve">A key innovation emerging from the PIR is the concept of spatial targeting, which simply means ensuring that biodiversity finance is directed to the most important locations, rather than being spread evenly across the country. Using the Spatial Prioritization Framework (SPF), the project identifies specific high-value areas, such as Core Biodiversity Areas, Priority Action Landscapes, and critical water and wetland systems, where conservation and restoration efforts will have the greatest impact. </w:t>
            </w:r>
          </w:p>
          <w:p w14:paraId="582D743F" w14:textId="77777777" w:rsidR="0065727B" w:rsidRPr="0065727B" w:rsidRDefault="0065727B" w:rsidP="0065727B">
            <w:pPr>
              <w:spacing w:after="160" w:line="259" w:lineRule="auto"/>
              <w:rPr>
                <w:rFonts w:ascii="Aptos" w:hAnsi="Aptos" w:cstheme="minorHAnsi"/>
                <w:b/>
                <w:i/>
                <w:color w:val="808080" w:themeColor="background1" w:themeShade="80"/>
              </w:rPr>
            </w:pPr>
            <w:r w:rsidRPr="0065727B">
              <w:rPr>
                <w:rFonts w:ascii="Aptos" w:hAnsi="Aptos" w:cstheme="minorHAnsi"/>
                <w:b/>
                <w:i/>
                <w:color w:val="808080" w:themeColor="background1" w:themeShade="80"/>
              </w:rPr>
              <w:t xml:space="preserve">In simple terms, this approach helps answer the question: where should we invest to get the best results for biodiversity? By focusing investments in these priority areas, BIOFIN ensures that limited resources are used more effectively, leading to clear, measurable outcomes, such as improved ecosystem health, restored landscapes, or better-protected habitats. </w:t>
            </w:r>
          </w:p>
          <w:p w14:paraId="62D174B8" w14:textId="77777777" w:rsidR="0065727B" w:rsidRPr="0065727B" w:rsidRDefault="0065727B" w:rsidP="0065727B">
            <w:pPr>
              <w:spacing w:after="160" w:line="259" w:lineRule="auto"/>
              <w:rPr>
                <w:rFonts w:ascii="Aptos" w:hAnsi="Aptos" w:cstheme="minorHAnsi"/>
                <w:b/>
                <w:i/>
                <w:color w:val="808080" w:themeColor="background1" w:themeShade="80"/>
              </w:rPr>
            </w:pPr>
            <w:r w:rsidRPr="0065727B">
              <w:rPr>
                <w:rFonts w:ascii="Aptos" w:hAnsi="Aptos" w:cstheme="minorHAnsi"/>
                <w:b/>
                <w:i/>
                <w:color w:val="808080" w:themeColor="background1" w:themeShade="80"/>
              </w:rPr>
              <w:lastRenderedPageBreak/>
              <w:t xml:space="preserve">This targeted approach also makes it easier to design stronger financing solutions, including blended finance models that combine public funding, private investment, and donor support. Because the investments are geographically focused and backed by evidence, it becomes easier to demonstrate impact and track results. This, in turn, increases confidence among donors and partners, making them more likely to co-finance activities or support results-based investments, where funding is tied to actual environmental outcomes rather than general activities. </w:t>
            </w:r>
          </w:p>
          <w:p w14:paraId="18779CE6" w14:textId="77777777" w:rsidR="0065727B" w:rsidRPr="0065727B" w:rsidRDefault="0065727B" w:rsidP="0065727B">
            <w:pPr>
              <w:spacing w:after="160" w:line="259" w:lineRule="auto"/>
              <w:rPr>
                <w:rFonts w:ascii="Aptos" w:hAnsi="Aptos" w:cstheme="minorHAnsi"/>
                <w:b/>
                <w:i/>
                <w:color w:val="808080" w:themeColor="background1" w:themeShade="80"/>
              </w:rPr>
            </w:pPr>
            <w:r w:rsidRPr="0065727B">
              <w:rPr>
                <w:rFonts w:ascii="Aptos" w:hAnsi="Aptos" w:cstheme="minorHAnsi"/>
                <w:b/>
                <w:i/>
                <w:color w:val="808080" w:themeColor="background1" w:themeShade="80"/>
              </w:rPr>
              <w:t>Overall, spatial targeting transforms biodiversity finance from a broad and scattered effort into a focused, strategic, and impact-driven approach, ensuring that financial resources are aligned with national ecological priorities and deliver tangible results on the ground.</w:t>
            </w:r>
          </w:p>
          <w:p w14:paraId="3FCAE62B" w14:textId="77777777" w:rsidR="0065727B" w:rsidRPr="0065727B" w:rsidRDefault="0065727B" w:rsidP="0065727B">
            <w:pPr>
              <w:spacing w:after="160" w:line="259" w:lineRule="auto"/>
              <w:rPr>
                <w:rFonts w:ascii="Aptos" w:hAnsi="Aptos" w:cstheme="minorHAnsi"/>
                <w:b/>
                <w:i/>
                <w:color w:val="808080" w:themeColor="background1" w:themeShade="80"/>
              </w:rPr>
            </w:pPr>
            <w:r w:rsidRPr="0065727B">
              <w:rPr>
                <w:rFonts w:ascii="Aptos" w:hAnsi="Aptos" w:cstheme="minorHAnsi"/>
                <w:b/>
                <w:i/>
                <w:color w:val="808080" w:themeColor="background1" w:themeShade="80"/>
              </w:rPr>
              <w:t>7. Key Lessons Learned for Finance Solution Design</w:t>
            </w:r>
          </w:p>
          <w:p w14:paraId="5A2678DC" w14:textId="46D88C6E" w:rsidR="009C1EC5" w:rsidRPr="00795490" w:rsidRDefault="0065727B" w:rsidP="00795490">
            <w:pPr>
              <w:spacing w:after="160" w:line="259" w:lineRule="auto"/>
              <w:rPr>
                <w:rFonts w:ascii="Aptos" w:hAnsi="Aptos" w:cstheme="minorHAnsi"/>
                <w:b/>
                <w:i/>
                <w:color w:val="808080" w:themeColor="background1" w:themeShade="80"/>
              </w:rPr>
            </w:pPr>
            <w:r w:rsidRPr="0065727B">
              <w:rPr>
                <w:rFonts w:ascii="Aptos" w:hAnsi="Aptos" w:cstheme="minorHAnsi"/>
                <w:b/>
                <w:i/>
                <w:color w:val="808080" w:themeColor="background1" w:themeShade="80"/>
              </w:rPr>
              <w:t xml:space="preserve">Several important lessons have emerged from the PIR and early implementation phase. First, biodiversity finance solutions must address both resource </w:t>
            </w:r>
            <w:proofErr w:type="spellStart"/>
            <w:r w:rsidRPr="0065727B">
              <w:rPr>
                <w:rFonts w:ascii="Aptos" w:hAnsi="Aptos" w:cstheme="minorHAnsi"/>
                <w:b/>
                <w:i/>
                <w:color w:val="808080" w:themeColor="background1" w:themeShade="80"/>
              </w:rPr>
              <w:t>mobilisation</w:t>
            </w:r>
            <w:proofErr w:type="spellEnd"/>
            <w:r w:rsidRPr="0065727B">
              <w:rPr>
                <w:rFonts w:ascii="Aptos" w:hAnsi="Aptos" w:cstheme="minorHAnsi"/>
                <w:b/>
                <w:i/>
                <w:color w:val="808080" w:themeColor="background1" w:themeShade="80"/>
              </w:rPr>
              <w:t xml:space="preserve"> and incentive reform simultaneously, as raising new finance alone is insufficient without correcting underlying market distortions. Second, institutional ownership and coordination, particularly involving the Ministry of Finance, are critical for successful implementation. Third, legal and regulatory gaps remain a major constraint, especially for instruments such as PES, biodiversity offsets, and sustainable finance frameworks, necessitating parallel policy reform. Finally, the importance of building on existing systems and early action experiences, rather than creating entirely new mechanisms, has been reinforced as a pragmatic and effective approach in the Eswatini context. </w:t>
            </w:r>
          </w:p>
        </w:tc>
      </w:tr>
    </w:tbl>
    <w:p w14:paraId="7E1CF575" w14:textId="77777777" w:rsidR="009C1EC5" w:rsidRDefault="009C1EC5" w:rsidP="009C1EC5">
      <w:pPr>
        <w:ind w:left="720"/>
        <w:rPr>
          <w:rFonts w:ascii="Aptos" w:hAnsi="Aptos"/>
          <w:b/>
          <w:iCs/>
          <w:color w:val="000000" w:themeColor="text1"/>
        </w:rPr>
      </w:pPr>
    </w:p>
    <w:p w14:paraId="38018702" w14:textId="77777777" w:rsidR="000C2DC0" w:rsidRDefault="009E3D72" w:rsidP="000D663C">
      <w:pPr>
        <w:ind w:left="720"/>
        <w:rPr>
          <w:rFonts w:ascii="Aptos" w:hAnsi="Aptos"/>
          <w:b/>
          <w:bCs/>
          <w:iCs/>
          <w:color w:val="A6A6A6" w:themeColor="background1" w:themeShade="A6"/>
        </w:rPr>
      </w:pPr>
      <w:r>
        <w:rPr>
          <w:rFonts w:ascii="Aptos" w:hAnsi="Aptos"/>
          <w:b/>
          <w:iCs/>
          <w:color w:val="000000" w:themeColor="text1"/>
        </w:rPr>
        <w:t>B.</w:t>
      </w:r>
      <w:r w:rsidR="00E6450F">
        <w:rPr>
          <w:rFonts w:ascii="Aptos" w:hAnsi="Aptos"/>
          <w:b/>
          <w:iCs/>
          <w:color w:val="000000" w:themeColor="text1"/>
        </w:rPr>
        <w:t>5</w:t>
      </w:r>
      <w:r>
        <w:rPr>
          <w:rFonts w:ascii="Aptos" w:hAnsi="Aptos"/>
          <w:b/>
          <w:iCs/>
          <w:color w:val="000000" w:themeColor="text1"/>
        </w:rPr>
        <w:t xml:space="preserve"> </w:t>
      </w:r>
      <w:r w:rsidR="001E7D60">
        <w:rPr>
          <w:rFonts w:ascii="Aptos" w:hAnsi="Aptos"/>
          <w:b/>
          <w:iCs/>
          <w:color w:val="000000" w:themeColor="text1"/>
        </w:rPr>
        <w:t>Implementation progress.</w:t>
      </w:r>
      <w:r w:rsidR="00575C5F">
        <w:rPr>
          <w:rFonts w:ascii="Aptos" w:hAnsi="Aptos"/>
          <w:b/>
          <w:iCs/>
          <w:color w:val="000000" w:themeColor="text1"/>
        </w:rPr>
        <w:t xml:space="preserve"> </w:t>
      </w:r>
    </w:p>
    <w:p w14:paraId="2DA53B28" w14:textId="77777777" w:rsidR="00BC0B76" w:rsidRDefault="00BC0B76" w:rsidP="00E6450F">
      <w:pPr>
        <w:ind w:left="1440"/>
        <w:rPr>
          <w:rFonts w:ascii="Aptos" w:hAnsi="Aptos"/>
          <w:b/>
          <w:bCs/>
          <w:iCs/>
        </w:rPr>
      </w:pPr>
      <w:r>
        <w:rPr>
          <w:rFonts w:ascii="Aptos" w:hAnsi="Aptos"/>
          <w:b/>
          <w:iCs/>
          <w:color w:val="000000" w:themeColor="text1"/>
        </w:rPr>
        <w:t>5.1</w:t>
      </w:r>
      <w:r w:rsidR="000D663C">
        <w:rPr>
          <w:rFonts w:ascii="Aptos" w:hAnsi="Aptos"/>
          <w:b/>
          <w:bCs/>
          <w:iCs/>
        </w:rPr>
        <w:t xml:space="preserve"> Key Challenges</w:t>
      </w:r>
      <w:r w:rsidR="00E52B05">
        <w:rPr>
          <w:rFonts w:ascii="Aptos" w:hAnsi="Aptos"/>
          <w:b/>
          <w:bCs/>
          <w:iCs/>
        </w:rPr>
        <w:t xml:space="preserve"> and Enabling conditions in project implementation</w:t>
      </w:r>
    </w:p>
    <w:tbl>
      <w:tblPr>
        <w:tblStyle w:val="TableGrid"/>
        <w:tblW w:w="0" w:type="auto"/>
        <w:tblInd w:w="720" w:type="dxa"/>
        <w:tblLook w:val="04A0" w:firstRow="1" w:lastRow="0" w:firstColumn="1" w:lastColumn="0" w:noHBand="0" w:noVBand="1"/>
      </w:tblPr>
      <w:tblGrid>
        <w:gridCol w:w="3244"/>
        <w:gridCol w:w="7655"/>
        <w:gridCol w:w="5651"/>
      </w:tblGrid>
      <w:tr w:rsidR="00425AF9" w14:paraId="3E2ECC4F" w14:textId="77777777" w:rsidTr="00251AD5">
        <w:trPr>
          <w:tblHeader/>
        </w:trPr>
        <w:tc>
          <w:tcPr>
            <w:tcW w:w="3244" w:type="dxa"/>
            <w:shd w:val="clear" w:color="auto" w:fill="B8CCE4" w:themeFill="accent1" w:themeFillTint="66"/>
          </w:tcPr>
          <w:p w14:paraId="36DB48CB" w14:textId="77777777" w:rsidR="00FE6C24" w:rsidRDefault="00FE6C24" w:rsidP="008C68C1">
            <w:pPr>
              <w:jc w:val="center"/>
              <w:rPr>
                <w:rFonts w:ascii="Aptos" w:hAnsi="Aptos"/>
                <w:b/>
                <w:iCs/>
                <w:color w:val="000000" w:themeColor="text1"/>
              </w:rPr>
            </w:pPr>
            <w:r>
              <w:rPr>
                <w:rFonts w:ascii="Aptos" w:hAnsi="Aptos"/>
                <w:b/>
                <w:iCs/>
                <w:color w:val="000000" w:themeColor="text1"/>
              </w:rPr>
              <w:t>Question</w:t>
            </w:r>
          </w:p>
        </w:tc>
        <w:tc>
          <w:tcPr>
            <w:tcW w:w="7655" w:type="dxa"/>
            <w:shd w:val="clear" w:color="auto" w:fill="B8CCE4" w:themeFill="accent1" w:themeFillTint="66"/>
          </w:tcPr>
          <w:p w14:paraId="158476BB" w14:textId="77777777" w:rsidR="00FE6C24" w:rsidRDefault="006D3AA0" w:rsidP="008C68C1">
            <w:pPr>
              <w:jc w:val="center"/>
              <w:rPr>
                <w:rFonts w:ascii="Aptos" w:hAnsi="Aptos"/>
                <w:b/>
                <w:iCs/>
                <w:color w:val="000000" w:themeColor="text1"/>
              </w:rPr>
            </w:pPr>
            <w:r>
              <w:rPr>
                <w:rFonts w:ascii="Aptos" w:hAnsi="Aptos"/>
                <w:b/>
                <w:iCs/>
                <w:color w:val="000000" w:themeColor="text1"/>
              </w:rPr>
              <w:t>Select all the applies</w:t>
            </w:r>
          </w:p>
        </w:tc>
        <w:tc>
          <w:tcPr>
            <w:tcW w:w="5651" w:type="dxa"/>
            <w:shd w:val="clear" w:color="auto" w:fill="B8CCE4" w:themeFill="accent1" w:themeFillTint="66"/>
          </w:tcPr>
          <w:p w14:paraId="15CB9564" w14:textId="77777777" w:rsidR="00FE6C24" w:rsidRDefault="00FE6C24" w:rsidP="008C68C1">
            <w:pPr>
              <w:jc w:val="center"/>
              <w:rPr>
                <w:rFonts w:ascii="Aptos" w:hAnsi="Aptos"/>
                <w:b/>
                <w:iCs/>
                <w:color w:val="000000" w:themeColor="text1"/>
              </w:rPr>
            </w:pPr>
            <w:r w:rsidRPr="00FE6C24">
              <w:rPr>
                <w:rFonts w:ascii="Aptos" w:hAnsi="Aptos"/>
                <w:b/>
                <w:bCs/>
                <w:iCs/>
              </w:rPr>
              <w:t xml:space="preserve">Please provide </w:t>
            </w:r>
            <w:r w:rsidR="004F1BEC">
              <w:rPr>
                <w:rFonts w:ascii="Aptos" w:hAnsi="Aptos"/>
                <w:b/>
                <w:bCs/>
                <w:iCs/>
              </w:rPr>
              <w:t>additional information</w:t>
            </w:r>
            <w:r w:rsidRPr="00FE6C24">
              <w:rPr>
                <w:rFonts w:ascii="Aptos" w:hAnsi="Aptos"/>
                <w:b/>
                <w:bCs/>
                <w:iCs/>
              </w:rPr>
              <w:t xml:space="preserve"> on key challenges</w:t>
            </w:r>
            <w:r w:rsidR="004F1BEC">
              <w:rPr>
                <w:rFonts w:ascii="Aptos" w:hAnsi="Aptos"/>
                <w:b/>
                <w:bCs/>
                <w:iCs/>
              </w:rPr>
              <w:t xml:space="preserve">, </w:t>
            </w:r>
            <w:r w:rsidRPr="00FE6C24">
              <w:rPr>
                <w:rFonts w:ascii="Aptos" w:hAnsi="Aptos"/>
                <w:b/>
                <w:bCs/>
                <w:iCs/>
              </w:rPr>
              <w:t xml:space="preserve">delays </w:t>
            </w:r>
            <w:r w:rsidR="004F1BEC">
              <w:rPr>
                <w:rFonts w:ascii="Aptos" w:hAnsi="Aptos"/>
                <w:b/>
                <w:bCs/>
                <w:iCs/>
              </w:rPr>
              <w:t xml:space="preserve">and enabling </w:t>
            </w:r>
            <w:r w:rsidR="00634CDB">
              <w:rPr>
                <w:rFonts w:ascii="Aptos" w:hAnsi="Aptos"/>
                <w:b/>
                <w:bCs/>
                <w:iCs/>
              </w:rPr>
              <w:t xml:space="preserve">factors </w:t>
            </w:r>
            <w:r w:rsidRPr="00FE6C24">
              <w:rPr>
                <w:rFonts w:ascii="Aptos" w:hAnsi="Aptos"/>
                <w:b/>
                <w:bCs/>
                <w:iCs/>
              </w:rPr>
              <w:t>with outputs/activities during the reporting period.  If there were no delays, please indicate 'not applicable'.</w:t>
            </w:r>
          </w:p>
        </w:tc>
      </w:tr>
      <w:tr w:rsidR="00425AF9" w14:paraId="6120A0B8" w14:textId="77777777" w:rsidTr="00251AD5">
        <w:tc>
          <w:tcPr>
            <w:tcW w:w="3244" w:type="dxa"/>
          </w:tcPr>
          <w:p w14:paraId="2460C845" w14:textId="77777777" w:rsidR="00FE6C24" w:rsidRPr="006D3AA0" w:rsidRDefault="006D3AA0" w:rsidP="00E51750">
            <w:pPr>
              <w:rPr>
                <w:rFonts w:ascii="Aptos" w:hAnsi="Aptos"/>
                <w:bCs/>
                <w:iCs/>
                <w:color w:val="000000" w:themeColor="text1"/>
              </w:rPr>
            </w:pPr>
            <w:r w:rsidRPr="006D3AA0">
              <w:rPr>
                <w:rFonts w:ascii="Aptos" w:hAnsi="Aptos"/>
                <w:bCs/>
                <w:iCs/>
                <w:color w:val="000000" w:themeColor="text1"/>
              </w:rPr>
              <w:t>Has the project experienced any procurement challenges during the reporting period, which may risk the completion of any critical activity within the approved project duration?</w:t>
            </w:r>
          </w:p>
        </w:tc>
        <w:tc>
          <w:tcPr>
            <w:tcW w:w="7655" w:type="dxa"/>
          </w:tcPr>
          <w:p w14:paraId="2FEFC32D" w14:textId="77777777" w:rsidR="006D3AA0" w:rsidRPr="006D3AA0" w:rsidRDefault="00000000" w:rsidP="006D3AA0">
            <w:pPr>
              <w:rPr>
                <w:rFonts w:ascii="Aptos" w:hAnsi="Aptos"/>
                <w:bCs/>
                <w:iCs/>
                <w:color w:val="000000" w:themeColor="text1"/>
                <w:lang w:val="en-PH"/>
              </w:rPr>
            </w:pPr>
            <w:sdt>
              <w:sdtPr>
                <w:rPr>
                  <w:rFonts w:ascii="Aptos" w:hAnsi="Aptos"/>
                  <w:bCs/>
                  <w:iCs/>
                  <w:color w:val="000000" w:themeColor="text1"/>
                  <w:lang w:val="en-PH"/>
                </w:rPr>
                <w:id w:val="628900685"/>
                <w14:checkbox>
                  <w14:checked w14:val="0"/>
                  <w14:checkedState w14:val="2612" w14:font="MS Gothic"/>
                  <w14:uncheckedState w14:val="2610" w14:font="MS Gothic"/>
                </w14:checkbox>
              </w:sdtPr>
              <w:sdtContent>
                <w:r w:rsidR="003870BE">
                  <w:rPr>
                    <w:rFonts w:ascii="MS Gothic" w:eastAsia="MS Gothic" w:hAnsi="MS Gothic" w:hint="eastAsia"/>
                    <w:bCs/>
                    <w:iCs/>
                    <w:color w:val="000000" w:themeColor="text1"/>
                    <w:lang w:val="en-PH"/>
                  </w:rPr>
                  <w:t>☐</w:t>
                </w:r>
              </w:sdtContent>
            </w:sdt>
            <w:r w:rsidR="00425AF9">
              <w:rPr>
                <w:rFonts w:ascii="Aptos" w:hAnsi="Aptos"/>
                <w:bCs/>
                <w:iCs/>
                <w:color w:val="000000" w:themeColor="text1"/>
                <w:lang w:val="en-PH"/>
              </w:rPr>
              <w:t xml:space="preserve"> </w:t>
            </w:r>
            <w:r w:rsidR="006D3AA0" w:rsidRPr="006D3AA0">
              <w:rPr>
                <w:rFonts w:ascii="Aptos" w:hAnsi="Aptos"/>
                <w:bCs/>
                <w:iCs/>
                <w:color w:val="000000" w:themeColor="text1"/>
                <w:lang w:val="en-PH"/>
              </w:rPr>
              <w:t>Delays in the planned initiation of key procurement processes </w:t>
            </w:r>
          </w:p>
          <w:p w14:paraId="1C1F7376" w14:textId="77777777" w:rsidR="006D3AA0" w:rsidRPr="006D3AA0" w:rsidRDefault="00000000" w:rsidP="006D3AA0">
            <w:pPr>
              <w:rPr>
                <w:rFonts w:ascii="Aptos" w:hAnsi="Aptos"/>
                <w:bCs/>
                <w:iCs/>
                <w:color w:val="000000" w:themeColor="text1"/>
                <w:lang w:val="en-PH"/>
              </w:rPr>
            </w:pPr>
            <w:sdt>
              <w:sdtPr>
                <w:rPr>
                  <w:rFonts w:ascii="Aptos" w:hAnsi="Aptos"/>
                  <w:bCs/>
                  <w:iCs/>
                  <w:color w:val="000000" w:themeColor="text1"/>
                  <w:lang w:val="en-PH"/>
                </w:rPr>
                <w:id w:val="-1907142156"/>
                <w14:checkbox>
                  <w14:checked w14:val="0"/>
                  <w14:checkedState w14:val="2612" w14:font="MS Gothic"/>
                  <w14:uncheckedState w14:val="2610" w14:font="MS Gothic"/>
                </w14:checkbox>
              </w:sdtPr>
              <w:sdtContent>
                <w:r w:rsidR="00251AD5">
                  <w:rPr>
                    <w:rFonts w:ascii="MS Gothic" w:eastAsia="MS Gothic" w:hAnsi="MS Gothic" w:hint="eastAsia"/>
                    <w:bCs/>
                    <w:iCs/>
                    <w:color w:val="000000" w:themeColor="text1"/>
                    <w:lang w:val="en-PH"/>
                  </w:rPr>
                  <w:t>☐</w:t>
                </w:r>
              </w:sdtContent>
            </w:sdt>
            <w:r w:rsidR="00425AF9">
              <w:rPr>
                <w:rFonts w:ascii="Aptos" w:hAnsi="Aptos"/>
                <w:bCs/>
                <w:iCs/>
                <w:color w:val="000000" w:themeColor="text1"/>
                <w:lang w:val="en-PH"/>
              </w:rPr>
              <w:t xml:space="preserve"> </w:t>
            </w:r>
            <w:r w:rsidR="006D3AA0" w:rsidRPr="006D3AA0">
              <w:rPr>
                <w:rFonts w:ascii="Aptos" w:hAnsi="Aptos"/>
                <w:bCs/>
                <w:iCs/>
                <w:color w:val="000000" w:themeColor="text1"/>
                <w:lang w:val="en-PH"/>
              </w:rPr>
              <w:t>Capacity gaps to develop technical requirements (TORs/specifications) </w:t>
            </w:r>
          </w:p>
          <w:p w14:paraId="7D9D2EBC" w14:textId="77777777" w:rsidR="006D3AA0" w:rsidRPr="006D3AA0" w:rsidRDefault="00000000" w:rsidP="006D3AA0">
            <w:pPr>
              <w:rPr>
                <w:rFonts w:ascii="Aptos" w:hAnsi="Aptos"/>
                <w:bCs/>
                <w:iCs/>
                <w:color w:val="000000" w:themeColor="text1"/>
                <w:lang w:val="en-PH"/>
              </w:rPr>
            </w:pPr>
            <w:sdt>
              <w:sdtPr>
                <w:rPr>
                  <w:rFonts w:ascii="Aptos" w:hAnsi="Aptos"/>
                  <w:bCs/>
                  <w:iCs/>
                  <w:color w:val="000000" w:themeColor="text1"/>
                  <w:lang w:val="en-PH"/>
                </w:rPr>
                <w:id w:val="503402664"/>
                <w14:checkbox>
                  <w14:checked w14:val="0"/>
                  <w14:checkedState w14:val="2612" w14:font="MS Gothic"/>
                  <w14:uncheckedState w14:val="2610" w14:font="MS Gothic"/>
                </w14:checkbox>
              </w:sdtPr>
              <w:sdtContent>
                <w:r w:rsidR="003870BE">
                  <w:rPr>
                    <w:rFonts w:ascii="MS Gothic" w:eastAsia="MS Gothic" w:hAnsi="MS Gothic" w:hint="eastAsia"/>
                    <w:bCs/>
                    <w:iCs/>
                    <w:color w:val="000000" w:themeColor="text1"/>
                    <w:lang w:val="en-PH"/>
                  </w:rPr>
                  <w:t>☐</w:t>
                </w:r>
              </w:sdtContent>
            </w:sdt>
            <w:r w:rsidR="00425AF9">
              <w:rPr>
                <w:rFonts w:ascii="Aptos" w:hAnsi="Aptos"/>
                <w:bCs/>
                <w:iCs/>
                <w:color w:val="000000" w:themeColor="text1"/>
                <w:lang w:val="en-PH"/>
              </w:rPr>
              <w:t xml:space="preserve"> </w:t>
            </w:r>
            <w:r w:rsidR="006D3AA0" w:rsidRPr="006D3AA0">
              <w:rPr>
                <w:rFonts w:ascii="Aptos" w:hAnsi="Aptos"/>
                <w:bCs/>
                <w:iCs/>
                <w:color w:val="000000" w:themeColor="text1"/>
                <w:lang w:val="en-PH"/>
              </w:rPr>
              <w:t>Procurement capacity gaps </w:t>
            </w:r>
          </w:p>
          <w:p w14:paraId="1216DD55" w14:textId="458EA235" w:rsidR="006D3AA0" w:rsidRPr="006D3AA0" w:rsidRDefault="00000000" w:rsidP="006D3AA0">
            <w:pPr>
              <w:rPr>
                <w:rFonts w:ascii="Aptos" w:hAnsi="Aptos"/>
                <w:bCs/>
                <w:iCs/>
                <w:color w:val="000000" w:themeColor="text1"/>
                <w:lang w:val="en-PH"/>
              </w:rPr>
            </w:pPr>
            <w:sdt>
              <w:sdtPr>
                <w:rPr>
                  <w:rFonts w:ascii="Aptos" w:hAnsi="Aptos"/>
                  <w:bCs/>
                  <w:iCs/>
                  <w:color w:val="000000" w:themeColor="text1"/>
                  <w:lang w:val="en-PH"/>
                </w:rPr>
                <w:id w:val="-1939211544"/>
                <w14:checkbox>
                  <w14:checked w14:val="1"/>
                  <w14:checkedState w14:val="2612" w14:font="MS Gothic"/>
                  <w14:uncheckedState w14:val="2610" w14:font="MS Gothic"/>
                </w14:checkbox>
              </w:sdtPr>
              <w:sdtContent>
                <w:r w:rsidR="00BA00ED">
                  <w:rPr>
                    <w:rFonts w:ascii="MS Gothic" w:eastAsia="MS Gothic" w:hAnsi="MS Gothic" w:hint="eastAsia"/>
                    <w:bCs/>
                    <w:iCs/>
                    <w:color w:val="000000" w:themeColor="text1"/>
                    <w:lang w:val="en-PH"/>
                  </w:rPr>
                  <w:t>☒</w:t>
                </w:r>
              </w:sdtContent>
            </w:sdt>
            <w:r w:rsidR="00425AF9">
              <w:rPr>
                <w:rFonts w:ascii="Aptos" w:hAnsi="Aptos"/>
                <w:bCs/>
                <w:iCs/>
                <w:color w:val="000000" w:themeColor="text1"/>
                <w:lang w:val="en-PH"/>
              </w:rPr>
              <w:t xml:space="preserve"> </w:t>
            </w:r>
            <w:r w:rsidR="006D3AA0" w:rsidRPr="006D3AA0">
              <w:rPr>
                <w:rFonts w:ascii="Aptos" w:hAnsi="Aptos"/>
                <w:bCs/>
                <w:iCs/>
                <w:color w:val="000000" w:themeColor="text1"/>
                <w:lang w:val="en-PH"/>
              </w:rPr>
              <w:t>None or very limited market response to tenders issued, evaluation delays, rejections/delays on reviews by procurement oversight committees, </w:t>
            </w:r>
          </w:p>
          <w:p w14:paraId="1235C340" w14:textId="77777777" w:rsidR="006D3AA0" w:rsidRPr="006D3AA0" w:rsidRDefault="00000000" w:rsidP="006D3AA0">
            <w:pPr>
              <w:rPr>
                <w:rFonts w:ascii="Aptos" w:hAnsi="Aptos"/>
                <w:bCs/>
                <w:iCs/>
                <w:color w:val="000000" w:themeColor="text1"/>
                <w:lang w:val="en-PH"/>
              </w:rPr>
            </w:pPr>
            <w:sdt>
              <w:sdtPr>
                <w:rPr>
                  <w:rFonts w:ascii="Aptos" w:hAnsi="Aptos"/>
                  <w:bCs/>
                  <w:iCs/>
                  <w:color w:val="000000" w:themeColor="text1"/>
                  <w:lang w:val="en-PH"/>
                </w:rPr>
                <w:id w:val="885148970"/>
                <w14:checkbox>
                  <w14:checked w14:val="0"/>
                  <w14:checkedState w14:val="2612" w14:font="MS Gothic"/>
                  <w14:uncheckedState w14:val="2610" w14:font="MS Gothic"/>
                </w14:checkbox>
              </w:sdtPr>
              <w:sdtContent>
                <w:r w:rsidR="00425AF9">
                  <w:rPr>
                    <w:rFonts w:ascii="MS Gothic" w:eastAsia="MS Gothic" w:hAnsi="MS Gothic" w:hint="eastAsia"/>
                    <w:bCs/>
                    <w:iCs/>
                    <w:color w:val="000000" w:themeColor="text1"/>
                    <w:lang w:val="en-PH"/>
                  </w:rPr>
                  <w:t>☐</w:t>
                </w:r>
              </w:sdtContent>
            </w:sdt>
            <w:r w:rsidR="00425AF9">
              <w:rPr>
                <w:rFonts w:ascii="Aptos" w:hAnsi="Aptos"/>
                <w:bCs/>
                <w:iCs/>
                <w:color w:val="000000" w:themeColor="text1"/>
                <w:lang w:val="en-PH"/>
              </w:rPr>
              <w:t xml:space="preserve"> </w:t>
            </w:r>
            <w:r w:rsidR="006D3AA0" w:rsidRPr="006D3AA0">
              <w:rPr>
                <w:rFonts w:ascii="Aptos" w:hAnsi="Aptos"/>
                <w:bCs/>
                <w:iCs/>
                <w:color w:val="000000" w:themeColor="text1"/>
                <w:lang w:val="en-PH"/>
              </w:rPr>
              <w:t>Protests/complaints logged by bidders </w:t>
            </w:r>
          </w:p>
          <w:p w14:paraId="339018A9" w14:textId="77777777" w:rsidR="006D3AA0" w:rsidRPr="006D3AA0" w:rsidRDefault="00000000" w:rsidP="006D3AA0">
            <w:pPr>
              <w:rPr>
                <w:rFonts w:ascii="Aptos" w:hAnsi="Aptos"/>
                <w:bCs/>
                <w:iCs/>
                <w:color w:val="000000" w:themeColor="text1"/>
                <w:lang w:val="en-PH"/>
              </w:rPr>
            </w:pPr>
            <w:sdt>
              <w:sdtPr>
                <w:rPr>
                  <w:rFonts w:ascii="Aptos" w:hAnsi="Aptos"/>
                  <w:bCs/>
                  <w:iCs/>
                  <w:color w:val="000000" w:themeColor="text1"/>
                  <w:lang w:val="en-PH"/>
                </w:rPr>
                <w:id w:val="1999462355"/>
                <w14:checkbox>
                  <w14:checked w14:val="0"/>
                  <w14:checkedState w14:val="2612" w14:font="MS Gothic"/>
                  <w14:uncheckedState w14:val="2610" w14:font="MS Gothic"/>
                </w14:checkbox>
              </w:sdtPr>
              <w:sdtContent>
                <w:r w:rsidR="00425AF9">
                  <w:rPr>
                    <w:rFonts w:ascii="MS Gothic" w:eastAsia="MS Gothic" w:hAnsi="MS Gothic" w:hint="eastAsia"/>
                    <w:bCs/>
                    <w:iCs/>
                    <w:color w:val="000000" w:themeColor="text1"/>
                    <w:lang w:val="en-PH"/>
                  </w:rPr>
                  <w:t>☐</w:t>
                </w:r>
              </w:sdtContent>
            </w:sdt>
            <w:r w:rsidR="00425AF9">
              <w:rPr>
                <w:rFonts w:ascii="Aptos" w:hAnsi="Aptos"/>
                <w:bCs/>
                <w:iCs/>
                <w:color w:val="000000" w:themeColor="text1"/>
                <w:lang w:val="en-PH"/>
              </w:rPr>
              <w:t xml:space="preserve"> </w:t>
            </w:r>
            <w:r w:rsidR="006D3AA0" w:rsidRPr="006D3AA0">
              <w:rPr>
                <w:rFonts w:ascii="Aptos" w:hAnsi="Aptos"/>
                <w:bCs/>
                <w:iCs/>
                <w:color w:val="000000" w:themeColor="text1"/>
                <w:lang w:val="en-PH"/>
              </w:rPr>
              <w:t>Incapacity of contractors to deliver on contractual terms </w:t>
            </w:r>
          </w:p>
          <w:p w14:paraId="3A0EDDE4" w14:textId="77777777" w:rsidR="006D3AA0" w:rsidRPr="006D3AA0" w:rsidRDefault="00000000" w:rsidP="006D3AA0">
            <w:pPr>
              <w:rPr>
                <w:rFonts w:ascii="Aptos" w:hAnsi="Aptos"/>
                <w:bCs/>
                <w:iCs/>
                <w:color w:val="000000" w:themeColor="text1"/>
                <w:lang w:val="en-PH"/>
              </w:rPr>
            </w:pPr>
            <w:sdt>
              <w:sdtPr>
                <w:rPr>
                  <w:rFonts w:ascii="Aptos" w:hAnsi="Aptos"/>
                  <w:bCs/>
                  <w:iCs/>
                  <w:color w:val="000000" w:themeColor="text1"/>
                  <w:lang w:val="en-PH"/>
                </w:rPr>
                <w:id w:val="148947372"/>
                <w14:checkbox>
                  <w14:checked w14:val="0"/>
                  <w14:checkedState w14:val="2612" w14:font="MS Gothic"/>
                  <w14:uncheckedState w14:val="2610" w14:font="MS Gothic"/>
                </w14:checkbox>
              </w:sdtPr>
              <w:sdtContent>
                <w:r w:rsidR="00425AF9">
                  <w:rPr>
                    <w:rFonts w:ascii="MS Gothic" w:eastAsia="MS Gothic" w:hAnsi="MS Gothic" w:hint="eastAsia"/>
                    <w:bCs/>
                    <w:iCs/>
                    <w:color w:val="000000" w:themeColor="text1"/>
                    <w:lang w:val="en-PH"/>
                  </w:rPr>
                  <w:t>☐</w:t>
                </w:r>
              </w:sdtContent>
            </w:sdt>
            <w:r w:rsidR="00425AF9">
              <w:rPr>
                <w:rFonts w:ascii="Aptos" w:hAnsi="Aptos"/>
                <w:bCs/>
                <w:iCs/>
                <w:color w:val="000000" w:themeColor="text1"/>
                <w:lang w:val="en-PH"/>
              </w:rPr>
              <w:t xml:space="preserve"> </w:t>
            </w:r>
            <w:r w:rsidR="006D3AA0" w:rsidRPr="006D3AA0">
              <w:rPr>
                <w:rFonts w:ascii="Aptos" w:hAnsi="Aptos"/>
                <w:bCs/>
                <w:iCs/>
                <w:color w:val="000000" w:themeColor="text1"/>
                <w:lang w:val="en-PH"/>
              </w:rPr>
              <w:t>Weak contract management </w:t>
            </w:r>
          </w:p>
          <w:p w14:paraId="67634D24" w14:textId="77777777" w:rsidR="006D3AA0" w:rsidRPr="006D3AA0" w:rsidRDefault="00000000" w:rsidP="006D3AA0">
            <w:pPr>
              <w:rPr>
                <w:rFonts w:ascii="Aptos" w:hAnsi="Aptos"/>
                <w:bCs/>
                <w:iCs/>
                <w:color w:val="000000" w:themeColor="text1"/>
                <w:lang w:val="en-PH"/>
              </w:rPr>
            </w:pPr>
            <w:sdt>
              <w:sdtPr>
                <w:rPr>
                  <w:rFonts w:ascii="Aptos" w:hAnsi="Aptos"/>
                  <w:bCs/>
                  <w:iCs/>
                  <w:color w:val="000000" w:themeColor="text1"/>
                  <w:lang w:val="en-PH"/>
                </w:rPr>
                <w:id w:val="-1194839550"/>
                <w14:checkbox>
                  <w14:checked w14:val="0"/>
                  <w14:checkedState w14:val="2612" w14:font="MS Gothic"/>
                  <w14:uncheckedState w14:val="2610" w14:font="MS Gothic"/>
                </w14:checkbox>
              </w:sdtPr>
              <w:sdtContent>
                <w:r w:rsidR="00425AF9">
                  <w:rPr>
                    <w:rFonts w:ascii="MS Gothic" w:eastAsia="MS Gothic" w:hAnsi="MS Gothic" w:hint="eastAsia"/>
                    <w:bCs/>
                    <w:iCs/>
                    <w:color w:val="000000" w:themeColor="text1"/>
                    <w:lang w:val="en-PH"/>
                  </w:rPr>
                  <w:t>☐</w:t>
                </w:r>
              </w:sdtContent>
            </w:sdt>
            <w:r w:rsidR="00425AF9">
              <w:rPr>
                <w:rFonts w:ascii="Aptos" w:hAnsi="Aptos"/>
                <w:bCs/>
                <w:iCs/>
                <w:color w:val="000000" w:themeColor="text1"/>
                <w:lang w:val="en-PH"/>
              </w:rPr>
              <w:t xml:space="preserve"> </w:t>
            </w:r>
            <w:r w:rsidR="006D3AA0" w:rsidRPr="006D3AA0">
              <w:rPr>
                <w:rFonts w:ascii="Aptos" w:hAnsi="Aptos"/>
                <w:bCs/>
                <w:iCs/>
                <w:color w:val="000000" w:themeColor="text1"/>
                <w:lang w:val="en-PH"/>
              </w:rPr>
              <w:t>Weak operational and/or maintenance plans developed </w:t>
            </w:r>
          </w:p>
          <w:p w14:paraId="67934BB2" w14:textId="77777777" w:rsidR="006D3AA0" w:rsidRPr="006D3AA0" w:rsidRDefault="00000000" w:rsidP="006D3AA0">
            <w:pPr>
              <w:rPr>
                <w:rFonts w:ascii="Aptos" w:hAnsi="Aptos"/>
                <w:bCs/>
                <w:iCs/>
                <w:color w:val="000000" w:themeColor="text1"/>
                <w:lang w:val="en-PH"/>
              </w:rPr>
            </w:pPr>
            <w:sdt>
              <w:sdtPr>
                <w:rPr>
                  <w:rFonts w:ascii="Aptos" w:hAnsi="Aptos"/>
                  <w:bCs/>
                  <w:iCs/>
                  <w:color w:val="000000" w:themeColor="text1"/>
                  <w:lang w:val="en-PH"/>
                </w:rPr>
                <w:id w:val="-931819147"/>
                <w14:checkbox>
                  <w14:checked w14:val="0"/>
                  <w14:checkedState w14:val="2612" w14:font="MS Gothic"/>
                  <w14:uncheckedState w14:val="2610" w14:font="MS Gothic"/>
                </w14:checkbox>
              </w:sdtPr>
              <w:sdtContent>
                <w:r w:rsidR="00425AF9">
                  <w:rPr>
                    <w:rFonts w:ascii="MS Gothic" w:eastAsia="MS Gothic" w:hAnsi="MS Gothic" w:hint="eastAsia"/>
                    <w:bCs/>
                    <w:iCs/>
                    <w:color w:val="000000" w:themeColor="text1"/>
                    <w:lang w:val="en-PH"/>
                  </w:rPr>
                  <w:t>☐</w:t>
                </w:r>
              </w:sdtContent>
            </w:sdt>
            <w:r w:rsidR="00425AF9">
              <w:rPr>
                <w:rFonts w:ascii="Aptos" w:hAnsi="Aptos"/>
                <w:bCs/>
                <w:iCs/>
                <w:color w:val="000000" w:themeColor="text1"/>
                <w:lang w:val="en-PH"/>
              </w:rPr>
              <w:t xml:space="preserve"> </w:t>
            </w:r>
            <w:r w:rsidR="006D3AA0" w:rsidRPr="006D3AA0">
              <w:rPr>
                <w:rFonts w:ascii="Aptos" w:hAnsi="Aptos"/>
                <w:bCs/>
                <w:iCs/>
                <w:color w:val="000000" w:themeColor="text1"/>
                <w:lang w:val="en-PH"/>
              </w:rPr>
              <w:t>Intellectual property rights issues </w:t>
            </w:r>
          </w:p>
          <w:p w14:paraId="18CBE1E7" w14:textId="77777777" w:rsidR="00FE6C24" w:rsidRPr="006D3AA0" w:rsidRDefault="00000000" w:rsidP="006D3AA0">
            <w:pPr>
              <w:rPr>
                <w:rFonts w:ascii="Aptos" w:hAnsi="Aptos"/>
                <w:bCs/>
                <w:iCs/>
                <w:color w:val="000000" w:themeColor="text1"/>
                <w:lang w:val="en-PH"/>
              </w:rPr>
            </w:pPr>
            <w:sdt>
              <w:sdtPr>
                <w:rPr>
                  <w:rFonts w:ascii="Aptos" w:hAnsi="Aptos"/>
                  <w:bCs/>
                  <w:iCs/>
                  <w:color w:val="000000" w:themeColor="text1"/>
                  <w:lang w:val="en-PH"/>
                </w:rPr>
                <w:id w:val="-1332523690"/>
                <w14:checkbox>
                  <w14:checked w14:val="0"/>
                  <w14:checkedState w14:val="2612" w14:font="MS Gothic"/>
                  <w14:uncheckedState w14:val="2610" w14:font="MS Gothic"/>
                </w14:checkbox>
              </w:sdtPr>
              <w:sdtContent>
                <w:r w:rsidR="00425AF9">
                  <w:rPr>
                    <w:rFonts w:ascii="MS Gothic" w:eastAsia="MS Gothic" w:hAnsi="MS Gothic" w:hint="eastAsia"/>
                    <w:bCs/>
                    <w:iCs/>
                    <w:color w:val="000000" w:themeColor="text1"/>
                    <w:lang w:val="en-PH"/>
                  </w:rPr>
                  <w:t>☐</w:t>
                </w:r>
              </w:sdtContent>
            </w:sdt>
            <w:r w:rsidR="00425AF9">
              <w:rPr>
                <w:rFonts w:ascii="Aptos" w:hAnsi="Aptos"/>
                <w:bCs/>
                <w:iCs/>
                <w:color w:val="000000" w:themeColor="text1"/>
                <w:lang w:val="en-PH"/>
              </w:rPr>
              <w:t xml:space="preserve"> </w:t>
            </w:r>
            <w:r w:rsidR="006D3AA0" w:rsidRPr="006D3AA0">
              <w:rPr>
                <w:rFonts w:ascii="Aptos" w:hAnsi="Aptos"/>
                <w:bCs/>
                <w:iCs/>
                <w:color w:val="000000" w:themeColor="text1"/>
                <w:lang w:val="en-PH"/>
              </w:rPr>
              <w:t>Others, please specify</w:t>
            </w:r>
            <w:r w:rsidR="00425AF9">
              <w:rPr>
                <w:rFonts w:ascii="Aptos" w:hAnsi="Aptos"/>
                <w:bCs/>
                <w:iCs/>
                <w:color w:val="000000" w:themeColor="text1"/>
                <w:lang w:val="en-PH"/>
              </w:rPr>
              <w:t>:</w:t>
            </w:r>
          </w:p>
        </w:tc>
        <w:tc>
          <w:tcPr>
            <w:tcW w:w="5651" w:type="dxa"/>
          </w:tcPr>
          <w:p w14:paraId="42100730" w14:textId="77777777" w:rsidR="00DB61DB" w:rsidRPr="00DB61DB" w:rsidRDefault="00DB61DB" w:rsidP="00DB61DB">
            <w:pPr>
              <w:rPr>
                <w:rFonts w:ascii="Aptos" w:hAnsi="Aptos"/>
                <w:bCs/>
                <w:iCs/>
                <w:color w:val="000000" w:themeColor="text1"/>
                <w:lang w:val="en-SZ"/>
              </w:rPr>
            </w:pPr>
            <w:r w:rsidRPr="00DB61DB">
              <w:rPr>
                <w:rFonts w:ascii="Aptos" w:hAnsi="Aptos"/>
                <w:bCs/>
                <w:iCs/>
                <w:color w:val="000000" w:themeColor="text1"/>
                <w:lang w:val="en-SZ"/>
              </w:rPr>
              <w:t>While attempting to recruit a firm to support the data collection process, the initial call for proposals did not receive any responses from local firms after a two-week period. As a result, the call had to be extended, and follow-up outreach was undertaken through direct engagement with local firms to encourage participation. Feedback from these firms indicated that the application system was perceived as complex and not user-friendly, which may have contributed to the low response rate.</w:t>
            </w:r>
          </w:p>
          <w:p w14:paraId="60A62685" w14:textId="77777777" w:rsidR="00FE6C24" w:rsidRPr="00DB61DB" w:rsidRDefault="00FE6C24" w:rsidP="00E51750">
            <w:pPr>
              <w:rPr>
                <w:rFonts w:ascii="Aptos" w:hAnsi="Aptos"/>
                <w:bCs/>
                <w:iCs/>
                <w:color w:val="000000" w:themeColor="text1"/>
                <w:lang w:val="en-SZ"/>
              </w:rPr>
            </w:pPr>
          </w:p>
        </w:tc>
      </w:tr>
      <w:tr w:rsidR="00425AF9" w14:paraId="68CEE8BC" w14:textId="77777777" w:rsidTr="00251AD5">
        <w:tc>
          <w:tcPr>
            <w:tcW w:w="3244" w:type="dxa"/>
          </w:tcPr>
          <w:p w14:paraId="3BC29BF8" w14:textId="77777777" w:rsidR="00FE6C24" w:rsidRPr="006D3AA0" w:rsidRDefault="00F10D0D" w:rsidP="00E51750">
            <w:pPr>
              <w:rPr>
                <w:rFonts w:ascii="Aptos" w:hAnsi="Aptos"/>
                <w:bCs/>
                <w:iCs/>
                <w:color w:val="000000" w:themeColor="text1"/>
              </w:rPr>
            </w:pPr>
            <w:r w:rsidRPr="00F10D0D">
              <w:rPr>
                <w:rFonts w:ascii="Aptos" w:hAnsi="Aptos"/>
                <w:bCs/>
                <w:iCs/>
                <w:color w:val="000000" w:themeColor="text1"/>
              </w:rPr>
              <w:lastRenderedPageBreak/>
              <w:t>Have you experienced any challenges in the implementation of the project's components and activities in compliance with the project's approved implementation/work plan? </w:t>
            </w:r>
          </w:p>
        </w:tc>
        <w:tc>
          <w:tcPr>
            <w:tcW w:w="7655" w:type="dxa"/>
          </w:tcPr>
          <w:p w14:paraId="33E64CDD" w14:textId="77777777" w:rsidR="006B2375" w:rsidRPr="006B2375" w:rsidRDefault="00000000" w:rsidP="00ED2A7D">
            <w:pPr>
              <w:tabs>
                <w:tab w:val="left" w:pos="2772"/>
              </w:tabs>
              <w:rPr>
                <w:rFonts w:ascii="Aptos" w:hAnsi="Aptos"/>
                <w:lang w:val="en-PH"/>
              </w:rPr>
            </w:pPr>
            <w:sdt>
              <w:sdtPr>
                <w:rPr>
                  <w:rFonts w:ascii="Aptos" w:hAnsi="Aptos"/>
                  <w:lang w:val="en-PH"/>
                </w:rPr>
                <w:id w:val="-521927139"/>
                <w14:checkbox>
                  <w14:checked w14:val="0"/>
                  <w14:checkedState w14:val="2612" w14:font="MS Gothic"/>
                  <w14:uncheckedState w14:val="2610" w14:font="MS Gothic"/>
                </w14:checkbox>
              </w:sdtPr>
              <w:sdtContent>
                <w:r w:rsidR="00ED2A7D">
                  <w:rPr>
                    <w:rFonts w:ascii="MS Gothic" w:eastAsia="MS Gothic" w:hAnsi="MS Gothic" w:hint="eastAsia"/>
                    <w:lang w:val="en-PH"/>
                  </w:rPr>
                  <w:t>☐</w:t>
                </w:r>
              </w:sdtContent>
            </w:sdt>
            <w:r w:rsidR="006B2375" w:rsidRPr="006B2375">
              <w:rPr>
                <w:rFonts w:ascii="Aptos" w:hAnsi="Aptos"/>
                <w:lang w:val="en-PH"/>
              </w:rPr>
              <w:t>Lack of support from the Ministry of Environment (</w:t>
            </w:r>
            <w:proofErr w:type="spellStart"/>
            <w:r w:rsidR="006B2375" w:rsidRPr="006B2375">
              <w:rPr>
                <w:rFonts w:ascii="Aptos" w:hAnsi="Aptos"/>
                <w:lang w:val="en-PH"/>
              </w:rPr>
              <w:t>MoE</w:t>
            </w:r>
            <w:proofErr w:type="spellEnd"/>
            <w:r w:rsidR="006B2375" w:rsidRPr="006B2375">
              <w:rPr>
                <w:rFonts w:ascii="Aptos" w:hAnsi="Aptos"/>
                <w:lang w:val="en-PH"/>
              </w:rPr>
              <w:t>) </w:t>
            </w:r>
          </w:p>
          <w:p w14:paraId="251F96F9" w14:textId="524816FB" w:rsidR="006B2375" w:rsidRPr="006B2375" w:rsidRDefault="00000000" w:rsidP="00ED2A7D">
            <w:pPr>
              <w:tabs>
                <w:tab w:val="left" w:pos="2772"/>
              </w:tabs>
              <w:rPr>
                <w:rFonts w:ascii="Aptos" w:hAnsi="Aptos"/>
                <w:lang w:val="en-PH"/>
              </w:rPr>
            </w:pPr>
            <w:sdt>
              <w:sdtPr>
                <w:rPr>
                  <w:rFonts w:ascii="Aptos" w:hAnsi="Aptos"/>
                  <w:lang w:val="en-PH"/>
                </w:rPr>
                <w:id w:val="-1753271028"/>
                <w14:checkbox>
                  <w14:checked w14:val="1"/>
                  <w14:checkedState w14:val="2612" w14:font="MS Gothic"/>
                  <w14:uncheckedState w14:val="2610" w14:font="MS Gothic"/>
                </w14:checkbox>
              </w:sdtPr>
              <w:sdtContent>
                <w:r w:rsidR="002A36D9">
                  <w:rPr>
                    <w:rFonts w:ascii="MS Gothic" w:eastAsia="MS Gothic" w:hAnsi="MS Gothic" w:hint="eastAsia"/>
                    <w:lang w:val="en-PH"/>
                  </w:rPr>
                  <w:t>☒</w:t>
                </w:r>
              </w:sdtContent>
            </w:sdt>
            <w:r w:rsidR="006B2375" w:rsidRPr="006B2375">
              <w:rPr>
                <w:rFonts w:ascii="Aptos" w:hAnsi="Aptos"/>
                <w:lang w:val="en-PH"/>
              </w:rPr>
              <w:t>Lack of support from the Ministry of Finance (MoF) </w:t>
            </w:r>
          </w:p>
          <w:p w14:paraId="47EF9C62" w14:textId="360F826C" w:rsidR="006B2375" w:rsidRPr="006B2375" w:rsidRDefault="00000000" w:rsidP="00ED2A7D">
            <w:pPr>
              <w:tabs>
                <w:tab w:val="left" w:pos="2772"/>
              </w:tabs>
              <w:rPr>
                <w:rFonts w:ascii="Aptos" w:hAnsi="Aptos"/>
                <w:lang w:val="en-PH"/>
              </w:rPr>
            </w:pPr>
            <w:sdt>
              <w:sdtPr>
                <w:rPr>
                  <w:rFonts w:ascii="Aptos" w:hAnsi="Aptos"/>
                  <w:lang w:val="en-PH"/>
                </w:rPr>
                <w:id w:val="1351299760"/>
                <w14:checkbox>
                  <w14:checked w14:val="1"/>
                  <w14:checkedState w14:val="2612" w14:font="MS Gothic"/>
                  <w14:uncheckedState w14:val="2610" w14:font="MS Gothic"/>
                </w14:checkbox>
              </w:sdtPr>
              <w:sdtContent>
                <w:r w:rsidR="002A36D9">
                  <w:rPr>
                    <w:rFonts w:ascii="MS Gothic" w:eastAsia="MS Gothic" w:hAnsi="MS Gothic" w:hint="eastAsia"/>
                    <w:lang w:val="en-PH"/>
                  </w:rPr>
                  <w:t>☒</w:t>
                </w:r>
              </w:sdtContent>
            </w:sdt>
            <w:r w:rsidR="006B2375" w:rsidRPr="006B2375">
              <w:rPr>
                <w:rFonts w:ascii="Aptos" w:hAnsi="Aptos"/>
                <w:lang w:val="en-PH"/>
              </w:rPr>
              <w:t>Insufficient human resources, high staff turnover, or lack of expertise in biodiversity finance </w:t>
            </w:r>
          </w:p>
          <w:p w14:paraId="4E4F31D8" w14:textId="77777777" w:rsidR="006B2375" w:rsidRPr="006B2375" w:rsidRDefault="00000000" w:rsidP="00ED2A7D">
            <w:pPr>
              <w:tabs>
                <w:tab w:val="left" w:pos="2772"/>
              </w:tabs>
              <w:rPr>
                <w:rFonts w:ascii="Aptos" w:hAnsi="Aptos"/>
                <w:lang w:val="en-PH"/>
              </w:rPr>
            </w:pPr>
            <w:sdt>
              <w:sdtPr>
                <w:rPr>
                  <w:rFonts w:ascii="Aptos" w:hAnsi="Aptos"/>
                  <w:lang w:val="en-PH"/>
                </w:rPr>
                <w:id w:val="1858934080"/>
                <w14:checkbox>
                  <w14:checked w14:val="0"/>
                  <w14:checkedState w14:val="2612" w14:font="MS Gothic"/>
                  <w14:uncheckedState w14:val="2610" w14:font="MS Gothic"/>
                </w14:checkbox>
              </w:sdtPr>
              <w:sdtContent>
                <w:r w:rsidR="00ED2A7D">
                  <w:rPr>
                    <w:rFonts w:ascii="MS Gothic" w:eastAsia="MS Gothic" w:hAnsi="MS Gothic" w:hint="eastAsia"/>
                    <w:lang w:val="en-PH"/>
                  </w:rPr>
                  <w:t>☐</w:t>
                </w:r>
              </w:sdtContent>
            </w:sdt>
            <w:r w:rsidR="006B2375" w:rsidRPr="006B2375">
              <w:rPr>
                <w:rFonts w:ascii="Aptos" w:hAnsi="Aptos"/>
                <w:lang w:val="en-PH"/>
              </w:rPr>
              <w:t>Weak information systems or a lack of disaggregated financial and biodiversity data </w:t>
            </w:r>
          </w:p>
          <w:p w14:paraId="4F3807EE" w14:textId="77777777" w:rsidR="006B2375" w:rsidRPr="006B2375" w:rsidRDefault="00000000" w:rsidP="00ED2A7D">
            <w:pPr>
              <w:tabs>
                <w:tab w:val="left" w:pos="2772"/>
              </w:tabs>
              <w:rPr>
                <w:rFonts w:ascii="Aptos" w:hAnsi="Aptos"/>
                <w:lang w:val="en-PH"/>
              </w:rPr>
            </w:pPr>
            <w:sdt>
              <w:sdtPr>
                <w:rPr>
                  <w:rFonts w:ascii="Aptos" w:hAnsi="Aptos"/>
                  <w:lang w:val="en-PH"/>
                </w:rPr>
                <w:id w:val="1815368025"/>
                <w14:checkbox>
                  <w14:checked w14:val="0"/>
                  <w14:checkedState w14:val="2612" w14:font="MS Gothic"/>
                  <w14:uncheckedState w14:val="2610" w14:font="MS Gothic"/>
                </w14:checkbox>
              </w:sdtPr>
              <w:sdtContent>
                <w:r w:rsidR="00ED2A7D">
                  <w:rPr>
                    <w:rFonts w:ascii="MS Gothic" w:eastAsia="MS Gothic" w:hAnsi="MS Gothic" w:hint="eastAsia"/>
                    <w:lang w:val="en-PH"/>
                  </w:rPr>
                  <w:t>☐</w:t>
                </w:r>
              </w:sdtContent>
            </w:sdt>
            <w:r w:rsidR="006B2375" w:rsidRPr="006B2375">
              <w:rPr>
                <w:rFonts w:ascii="Aptos" w:hAnsi="Aptos"/>
                <w:lang w:val="en-PH"/>
              </w:rPr>
              <w:t>Fragmented collaboration among government agencies, civil society, and the private sector </w:t>
            </w:r>
          </w:p>
          <w:p w14:paraId="339514D9" w14:textId="77777777" w:rsidR="006B2375" w:rsidRPr="006B2375" w:rsidRDefault="00000000" w:rsidP="00ED2A7D">
            <w:pPr>
              <w:tabs>
                <w:tab w:val="left" w:pos="2772"/>
              </w:tabs>
              <w:rPr>
                <w:rFonts w:ascii="Aptos" w:hAnsi="Aptos"/>
                <w:lang w:val="en-PH"/>
              </w:rPr>
            </w:pPr>
            <w:sdt>
              <w:sdtPr>
                <w:rPr>
                  <w:rFonts w:ascii="Aptos" w:hAnsi="Aptos"/>
                  <w:lang w:val="en-PH"/>
                </w:rPr>
                <w:id w:val="-1918470683"/>
                <w14:checkbox>
                  <w14:checked w14:val="0"/>
                  <w14:checkedState w14:val="2612" w14:font="MS Gothic"/>
                  <w14:uncheckedState w14:val="2610" w14:font="MS Gothic"/>
                </w14:checkbox>
              </w:sdtPr>
              <w:sdtContent>
                <w:r w:rsidR="00ED2A7D">
                  <w:rPr>
                    <w:rFonts w:ascii="MS Gothic" w:eastAsia="MS Gothic" w:hAnsi="MS Gothic" w:hint="eastAsia"/>
                    <w:lang w:val="en-PH"/>
                  </w:rPr>
                  <w:t>☐</w:t>
                </w:r>
              </w:sdtContent>
            </w:sdt>
            <w:r w:rsidR="006B2375" w:rsidRPr="006B2375">
              <w:rPr>
                <w:rFonts w:ascii="Aptos" w:hAnsi="Aptos"/>
                <w:lang w:val="en-PH"/>
              </w:rPr>
              <w:t>Limited uptake of recommendations </w:t>
            </w:r>
          </w:p>
          <w:p w14:paraId="794D8512" w14:textId="77777777" w:rsidR="006B2375" w:rsidRPr="006B2375" w:rsidRDefault="00000000" w:rsidP="00ED2A7D">
            <w:pPr>
              <w:tabs>
                <w:tab w:val="left" w:pos="2772"/>
              </w:tabs>
              <w:rPr>
                <w:rFonts w:ascii="Aptos" w:hAnsi="Aptos"/>
                <w:lang w:val="en-PH"/>
              </w:rPr>
            </w:pPr>
            <w:sdt>
              <w:sdtPr>
                <w:rPr>
                  <w:rFonts w:ascii="Aptos" w:hAnsi="Aptos"/>
                  <w:lang w:val="en-PH"/>
                </w:rPr>
                <w:id w:val="2070604821"/>
                <w14:checkbox>
                  <w14:checked w14:val="0"/>
                  <w14:checkedState w14:val="2612" w14:font="MS Gothic"/>
                  <w14:uncheckedState w14:val="2610" w14:font="MS Gothic"/>
                </w14:checkbox>
              </w:sdtPr>
              <w:sdtContent>
                <w:r w:rsidR="00ED2A7D">
                  <w:rPr>
                    <w:rFonts w:ascii="MS Gothic" w:eastAsia="MS Gothic" w:hAnsi="MS Gothic" w:hint="eastAsia"/>
                    <w:lang w:val="en-PH"/>
                  </w:rPr>
                  <w:t>☐</w:t>
                </w:r>
              </w:sdtContent>
            </w:sdt>
            <w:r w:rsidR="006B2375" w:rsidRPr="006B2375">
              <w:rPr>
                <w:rFonts w:ascii="Aptos" w:hAnsi="Aptos"/>
                <w:lang w:val="en-PH"/>
              </w:rPr>
              <w:t>Capacity building </w:t>
            </w:r>
          </w:p>
          <w:p w14:paraId="2DF7053E" w14:textId="77777777" w:rsidR="006B2375" w:rsidRPr="006B2375" w:rsidRDefault="00000000" w:rsidP="00ED2A7D">
            <w:pPr>
              <w:tabs>
                <w:tab w:val="left" w:pos="2772"/>
              </w:tabs>
              <w:rPr>
                <w:rFonts w:ascii="Aptos" w:hAnsi="Aptos"/>
                <w:lang w:val="en-PH"/>
              </w:rPr>
            </w:pPr>
            <w:sdt>
              <w:sdtPr>
                <w:rPr>
                  <w:rFonts w:ascii="Aptos" w:hAnsi="Aptos"/>
                  <w:lang w:val="en-PH"/>
                </w:rPr>
                <w:id w:val="-149132154"/>
                <w14:checkbox>
                  <w14:checked w14:val="0"/>
                  <w14:checkedState w14:val="2612" w14:font="MS Gothic"/>
                  <w14:uncheckedState w14:val="2610" w14:font="MS Gothic"/>
                </w14:checkbox>
              </w:sdtPr>
              <w:sdtContent>
                <w:r w:rsidR="00ED2A7D">
                  <w:rPr>
                    <w:rFonts w:ascii="MS Gothic" w:eastAsia="MS Gothic" w:hAnsi="MS Gothic" w:hint="eastAsia"/>
                    <w:lang w:val="en-PH"/>
                  </w:rPr>
                  <w:t>☐</w:t>
                </w:r>
              </w:sdtContent>
            </w:sdt>
            <w:r w:rsidR="006B2375" w:rsidRPr="006B2375">
              <w:rPr>
                <w:rFonts w:ascii="Aptos" w:hAnsi="Aptos"/>
                <w:lang w:val="en-PH"/>
              </w:rPr>
              <w:t>Others, please specify </w:t>
            </w:r>
          </w:p>
        </w:tc>
        <w:tc>
          <w:tcPr>
            <w:tcW w:w="5651" w:type="dxa"/>
          </w:tcPr>
          <w:p w14:paraId="6EE6FF4A" w14:textId="7908EF4C" w:rsidR="00C51863" w:rsidRPr="00C51863" w:rsidRDefault="00C51863" w:rsidP="00C51863">
            <w:pPr>
              <w:rPr>
                <w:rFonts w:ascii="Aptos" w:hAnsi="Aptos"/>
                <w:bCs/>
                <w:iCs/>
                <w:color w:val="000000" w:themeColor="text1"/>
                <w:lang w:val="en-SZ"/>
              </w:rPr>
            </w:pPr>
            <w:r w:rsidRPr="00C51863">
              <w:rPr>
                <w:rFonts w:ascii="Aptos" w:hAnsi="Aptos"/>
                <w:bCs/>
                <w:iCs/>
                <w:color w:val="000000" w:themeColor="text1"/>
                <w:lang w:val="en-SZ"/>
              </w:rPr>
              <w:t>he reluctance of the Ministry of Finance to actively support the BIOFIN project, despite a formal decision by the Council of Principal Secretaries designating the Ministry as the lead institution, has significantly constrained implementation and resulted in notable delays. In particular, the Ministry’s limited engagement</w:t>
            </w:r>
            <w:r>
              <w:rPr>
                <w:rFonts w:ascii="Aptos" w:hAnsi="Aptos"/>
                <w:bCs/>
                <w:iCs/>
                <w:color w:val="000000" w:themeColor="text1"/>
                <w:lang w:val="en-SZ"/>
              </w:rPr>
              <w:t xml:space="preserve">, </w:t>
            </w:r>
            <w:r w:rsidRPr="00C51863">
              <w:rPr>
                <w:rFonts w:ascii="Aptos" w:hAnsi="Aptos"/>
                <w:bCs/>
                <w:iCs/>
                <w:color w:val="000000" w:themeColor="text1"/>
                <w:lang w:val="en-SZ"/>
              </w:rPr>
              <w:t>including delays in convening Steering Committee meetings</w:t>
            </w:r>
            <w:r>
              <w:rPr>
                <w:rFonts w:ascii="Aptos" w:hAnsi="Aptos"/>
                <w:bCs/>
                <w:iCs/>
                <w:color w:val="000000" w:themeColor="text1"/>
                <w:lang w:val="en-SZ"/>
              </w:rPr>
              <w:t xml:space="preserve">, </w:t>
            </w:r>
            <w:r w:rsidRPr="00C51863">
              <w:rPr>
                <w:rFonts w:ascii="Aptos" w:hAnsi="Aptos"/>
                <w:bCs/>
                <w:iCs/>
                <w:color w:val="000000" w:themeColor="text1"/>
                <w:lang w:val="en-SZ"/>
              </w:rPr>
              <w:t>has weakened coordination and slowed key decision-making processes. These governance challenges have been further exacerbated by the sudden departure of the BIOFIN Project Lead/Senior Finance Specialist, leaving the incumbent Finance Specialist to manage the project single-handedly. This situation has placed considerable strain on project execution, affecting both stakeholder engagement and timely delivery of core outputs.</w:t>
            </w:r>
          </w:p>
          <w:p w14:paraId="7890DF2E" w14:textId="77777777" w:rsidR="00FE6C24" w:rsidRPr="00C51863" w:rsidRDefault="00FE6C24" w:rsidP="00E51750">
            <w:pPr>
              <w:rPr>
                <w:rFonts w:ascii="Aptos" w:hAnsi="Aptos"/>
                <w:bCs/>
                <w:iCs/>
                <w:color w:val="000000" w:themeColor="text1"/>
                <w:lang w:val="en-SZ"/>
              </w:rPr>
            </w:pPr>
          </w:p>
        </w:tc>
      </w:tr>
      <w:tr w:rsidR="00425AF9" w14:paraId="709216C2" w14:textId="77777777" w:rsidTr="00251AD5">
        <w:tc>
          <w:tcPr>
            <w:tcW w:w="3244" w:type="dxa"/>
          </w:tcPr>
          <w:p w14:paraId="64C36C68" w14:textId="77777777" w:rsidR="00FE6C24" w:rsidRPr="006D3AA0" w:rsidRDefault="006B2375" w:rsidP="006B2375">
            <w:pPr>
              <w:rPr>
                <w:rFonts w:ascii="Aptos" w:hAnsi="Aptos"/>
                <w:bCs/>
                <w:iCs/>
                <w:color w:val="000000" w:themeColor="text1"/>
              </w:rPr>
            </w:pPr>
            <w:r w:rsidRPr="006B2375">
              <w:rPr>
                <w:rFonts w:ascii="Aptos" w:hAnsi="Aptos"/>
                <w:bCs/>
                <w:iCs/>
                <w:color w:val="000000" w:themeColor="text1"/>
              </w:rPr>
              <w:t>Are there any enabling factors that helped you achieve your outputs that you want to highlight?  </w:t>
            </w:r>
          </w:p>
        </w:tc>
        <w:tc>
          <w:tcPr>
            <w:tcW w:w="7655" w:type="dxa"/>
          </w:tcPr>
          <w:p w14:paraId="3822B224" w14:textId="77777777" w:rsidR="00E52B05" w:rsidRPr="00E52B05" w:rsidRDefault="00000000" w:rsidP="007537FA">
            <w:pPr>
              <w:rPr>
                <w:rFonts w:ascii="Aptos" w:hAnsi="Aptos"/>
                <w:bCs/>
                <w:iCs/>
                <w:color w:val="000000" w:themeColor="text1"/>
                <w:lang w:val="en-PH"/>
              </w:rPr>
            </w:pPr>
            <w:sdt>
              <w:sdtPr>
                <w:rPr>
                  <w:rFonts w:ascii="Aptos" w:hAnsi="Aptos"/>
                  <w:bCs/>
                  <w:iCs/>
                  <w:color w:val="000000" w:themeColor="text1"/>
                </w:rPr>
                <w:id w:val="-900603284"/>
                <w14:checkbox>
                  <w14:checked w14:val="0"/>
                  <w14:checkedState w14:val="2612" w14:font="MS Gothic"/>
                  <w14:uncheckedState w14:val="2610" w14:font="MS Gothic"/>
                </w14:checkbox>
              </w:sdtPr>
              <w:sdtContent>
                <w:r w:rsidR="007537FA">
                  <w:rPr>
                    <w:rFonts w:ascii="MS Gothic" w:eastAsia="MS Gothic" w:hAnsi="MS Gothic" w:hint="eastAsia"/>
                    <w:bCs/>
                    <w:iCs/>
                    <w:color w:val="000000" w:themeColor="text1"/>
                  </w:rPr>
                  <w:t>☐</w:t>
                </w:r>
              </w:sdtContent>
            </w:sdt>
            <w:r w:rsidR="00E52B05" w:rsidRPr="00E52B05">
              <w:rPr>
                <w:rFonts w:ascii="Aptos" w:hAnsi="Aptos"/>
                <w:bCs/>
                <w:iCs/>
                <w:color w:val="000000" w:themeColor="text1"/>
              </w:rPr>
              <w:t>Elevated political will and recognition of the national biodiversity agenda</w:t>
            </w:r>
            <w:r w:rsidR="00E52B05" w:rsidRPr="00E52B05">
              <w:rPr>
                <w:rFonts w:ascii="Arial" w:hAnsi="Arial" w:cs="Arial"/>
                <w:bCs/>
                <w:iCs/>
                <w:color w:val="000000" w:themeColor="text1"/>
                <w:lang w:val="en-PH"/>
              </w:rPr>
              <w:t> </w:t>
            </w:r>
            <w:r w:rsidR="00E52B05" w:rsidRPr="00E52B05">
              <w:rPr>
                <w:rFonts w:ascii="Aptos" w:hAnsi="Aptos"/>
                <w:bCs/>
                <w:iCs/>
                <w:color w:val="000000" w:themeColor="text1"/>
                <w:lang w:val="en-PH"/>
              </w:rPr>
              <w:t> </w:t>
            </w:r>
          </w:p>
          <w:p w14:paraId="2618D92F" w14:textId="77777777" w:rsidR="00E52B05" w:rsidRPr="00E52B05" w:rsidRDefault="00000000" w:rsidP="007537FA">
            <w:pPr>
              <w:rPr>
                <w:rFonts w:ascii="Aptos" w:hAnsi="Aptos"/>
                <w:bCs/>
                <w:iCs/>
                <w:color w:val="000000" w:themeColor="text1"/>
                <w:lang w:val="en-PH"/>
              </w:rPr>
            </w:pPr>
            <w:sdt>
              <w:sdtPr>
                <w:rPr>
                  <w:rFonts w:ascii="Aptos" w:hAnsi="Aptos"/>
                  <w:bCs/>
                  <w:iCs/>
                  <w:color w:val="000000" w:themeColor="text1"/>
                </w:rPr>
                <w:id w:val="-1971812646"/>
                <w14:checkbox>
                  <w14:checked w14:val="0"/>
                  <w14:checkedState w14:val="2612" w14:font="MS Gothic"/>
                  <w14:uncheckedState w14:val="2610" w14:font="MS Gothic"/>
                </w14:checkbox>
              </w:sdtPr>
              <w:sdtContent>
                <w:r w:rsidR="007537FA">
                  <w:rPr>
                    <w:rFonts w:ascii="MS Gothic" w:eastAsia="MS Gothic" w:hAnsi="MS Gothic" w:hint="eastAsia"/>
                    <w:bCs/>
                    <w:iCs/>
                    <w:color w:val="000000" w:themeColor="text1"/>
                  </w:rPr>
                  <w:t>☐</w:t>
                </w:r>
              </w:sdtContent>
            </w:sdt>
            <w:r w:rsidR="00E52B05" w:rsidRPr="00E52B05">
              <w:rPr>
                <w:rFonts w:ascii="Aptos" w:hAnsi="Aptos"/>
                <w:bCs/>
                <w:iCs/>
                <w:color w:val="000000" w:themeColor="text1"/>
              </w:rPr>
              <w:t>Elevated political will and recognition of the global biodiversity agenda</w:t>
            </w:r>
            <w:r w:rsidR="00E52B05" w:rsidRPr="00E52B05">
              <w:rPr>
                <w:rFonts w:ascii="Aptos" w:hAnsi="Aptos"/>
                <w:bCs/>
                <w:iCs/>
                <w:color w:val="000000" w:themeColor="text1"/>
                <w:lang w:val="en-PH"/>
              </w:rPr>
              <w:t> </w:t>
            </w:r>
          </w:p>
          <w:p w14:paraId="2250AC34" w14:textId="33B3185A" w:rsidR="00E52B05" w:rsidRPr="00E52B05" w:rsidRDefault="00000000" w:rsidP="007537FA">
            <w:pPr>
              <w:rPr>
                <w:rFonts w:ascii="Aptos" w:hAnsi="Aptos"/>
                <w:bCs/>
                <w:iCs/>
                <w:color w:val="000000" w:themeColor="text1"/>
                <w:lang w:val="en-PH"/>
              </w:rPr>
            </w:pPr>
            <w:sdt>
              <w:sdtPr>
                <w:rPr>
                  <w:rFonts w:ascii="Aptos" w:hAnsi="Aptos"/>
                  <w:bCs/>
                  <w:iCs/>
                  <w:color w:val="000000" w:themeColor="text1"/>
                </w:rPr>
                <w:id w:val="-2127693259"/>
                <w14:checkbox>
                  <w14:checked w14:val="1"/>
                  <w14:checkedState w14:val="2612" w14:font="MS Gothic"/>
                  <w14:uncheckedState w14:val="2610" w14:font="MS Gothic"/>
                </w14:checkbox>
              </w:sdtPr>
              <w:sdtContent>
                <w:r w:rsidR="005371C4">
                  <w:rPr>
                    <w:rFonts w:ascii="MS Gothic" w:eastAsia="MS Gothic" w:hAnsi="MS Gothic" w:hint="eastAsia"/>
                    <w:bCs/>
                    <w:iCs/>
                    <w:color w:val="000000" w:themeColor="text1"/>
                  </w:rPr>
                  <w:t>☒</w:t>
                </w:r>
              </w:sdtContent>
            </w:sdt>
            <w:r w:rsidR="00E52B05" w:rsidRPr="00E52B05">
              <w:rPr>
                <w:rFonts w:ascii="Aptos" w:hAnsi="Aptos"/>
                <w:bCs/>
                <w:iCs/>
                <w:color w:val="000000" w:themeColor="text1"/>
              </w:rPr>
              <w:t>Leadership from </w:t>
            </w:r>
            <w:proofErr w:type="spellStart"/>
            <w:r w:rsidR="00E52B05" w:rsidRPr="00E52B05">
              <w:rPr>
                <w:rFonts w:ascii="Aptos" w:hAnsi="Aptos"/>
                <w:bCs/>
                <w:iCs/>
                <w:color w:val="000000" w:themeColor="text1"/>
              </w:rPr>
              <w:t>MoE</w:t>
            </w:r>
            <w:proofErr w:type="spellEnd"/>
            <w:r w:rsidR="00E52B05" w:rsidRPr="00E52B05">
              <w:rPr>
                <w:rFonts w:ascii="Aptos" w:hAnsi="Aptos"/>
                <w:bCs/>
                <w:iCs/>
                <w:color w:val="000000" w:themeColor="text1"/>
              </w:rPr>
              <w:t> to work on biodiversity finance</w:t>
            </w:r>
            <w:r w:rsidR="00E52B05" w:rsidRPr="00E52B05">
              <w:rPr>
                <w:rFonts w:ascii="Aptos" w:hAnsi="Aptos"/>
                <w:bCs/>
                <w:iCs/>
                <w:color w:val="000000" w:themeColor="text1"/>
                <w:lang w:val="en-PH"/>
              </w:rPr>
              <w:t> </w:t>
            </w:r>
          </w:p>
          <w:p w14:paraId="0BEB0F5A" w14:textId="77777777" w:rsidR="00E52B05" w:rsidRPr="00E52B05" w:rsidRDefault="00000000" w:rsidP="007537FA">
            <w:pPr>
              <w:rPr>
                <w:rFonts w:ascii="Aptos" w:hAnsi="Aptos"/>
                <w:bCs/>
                <w:iCs/>
                <w:color w:val="000000" w:themeColor="text1"/>
                <w:lang w:val="en-PH"/>
              </w:rPr>
            </w:pPr>
            <w:sdt>
              <w:sdtPr>
                <w:rPr>
                  <w:rFonts w:ascii="Aptos" w:hAnsi="Aptos"/>
                  <w:bCs/>
                  <w:iCs/>
                  <w:color w:val="000000" w:themeColor="text1"/>
                </w:rPr>
                <w:id w:val="-732848720"/>
                <w14:checkbox>
                  <w14:checked w14:val="0"/>
                  <w14:checkedState w14:val="2612" w14:font="MS Gothic"/>
                  <w14:uncheckedState w14:val="2610" w14:font="MS Gothic"/>
                </w14:checkbox>
              </w:sdtPr>
              <w:sdtContent>
                <w:r w:rsidR="007537FA">
                  <w:rPr>
                    <w:rFonts w:ascii="MS Gothic" w:eastAsia="MS Gothic" w:hAnsi="MS Gothic" w:hint="eastAsia"/>
                    <w:bCs/>
                    <w:iCs/>
                    <w:color w:val="000000" w:themeColor="text1"/>
                  </w:rPr>
                  <w:t>☐</w:t>
                </w:r>
              </w:sdtContent>
            </w:sdt>
            <w:r w:rsidR="00E52B05" w:rsidRPr="00E52B05">
              <w:rPr>
                <w:rFonts w:ascii="Aptos" w:hAnsi="Aptos"/>
                <w:bCs/>
                <w:iCs/>
                <w:color w:val="000000" w:themeColor="text1"/>
              </w:rPr>
              <w:t>Leadership from MoF to work on biodiversity finance</w:t>
            </w:r>
            <w:r w:rsidR="00E52B05" w:rsidRPr="00E52B05">
              <w:rPr>
                <w:rFonts w:ascii="Aptos" w:hAnsi="Aptos"/>
                <w:bCs/>
                <w:iCs/>
                <w:color w:val="000000" w:themeColor="text1"/>
                <w:lang w:val="en-PH"/>
              </w:rPr>
              <w:t> </w:t>
            </w:r>
          </w:p>
          <w:p w14:paraId="53B8959C" w14:textId="10AA9F09" w:rsidR="00E52B05" w:rsidRPr="00E52B05" w:rsidRDefault="00000000" w:rsidP="007537FA">
            <w:pPr>
              <w:rPr>
                <w:rFonts w:ascii="Aptos" w:hAnsi="Aptos"/>
                <w:bCs/>
                <w:iCs/>
                <w:color w:val="000000" w:themeColor="text1"/>
                <w:lang w:val="en-PH"/>
              </w:rPr>
            </w:pPr>
            <w:sdt>
              <w:sdtPr>
                <w:rPr>
                  <w:rFonts w:ascii="Aptos" w:hAnsi="Aptos"/>
                  <w:bCs/>
                  <w:iCs/>
                  <w:color w:val="000000" w:themeColor="text1"/>
                </w:rPr>
                <w:id w:val="-2094848189"/>
                <w14:checkbox>
                  <w14:checked w14:val="1"/>
                  <w14:checkedState w14:val="2612" w14:font="MS Gothic"/>
                  <w14:uncheckedState w14:val="2610" w14:font="MS Gothic"/>
                </w14:checkbox>
              </w:sdtPr>
              <w:sdtContent>
                <w:r w:rsidR="005371C4">
                  <w:rPr>
                    <w:rFonts w:ascii="MS Gothic" w:eastAsia="MS Gothic" w:hAnsi="MS Gothic" w:hint="eastAsia"/>
                    <w:bCs/>
                    <w:iCs/>
                    <w:color w:val="000000" w:themeColor="text1"/>
                  </w:rPr>
                  <w:t>☒</w:t>
                </w:r>
              </w:sdtContent>
            </w:sdt>
            <w:r w:rsidR="00E52B05" w:rsidRPr="00E52B05">
              <w:rPr>
                <w:rFonts w:ascii="Aptos" w:hAnsi="Aptos"/>
                <w:bCs/>
                <w:iCs/>
                <w:color w:val="000000" w:themeColor="text1"/>
              </w:rPr>
              <w:t>Effective technical support received from Global Technical Teams</w:t>
            </w:r>
            <w:r w:rsidR="00E52B05" w:rsidRPr="00E52B05">
              <w:rPr>
                <w:rFonts w:ascii="Aptos" w:hAnsi="Aptos"/>
                <w:bCs/>
                <w:iCs/>
                <w:color w:val="000000" w:themeColor="text1"/>
                <w:lang w:val="en-PH"/>
              </w:rPr>
              <w:t> </w:t>
            </w:r>
            <w:r w:rsidR="00634CDB">
              <w:rPr>
                <w:rFonts w:ascii="Aptos" w:hAnsi="Aptos"/>
                <w:bCs/>
                <w:iCs/>
                <w:color w:val="000000" w:themeColor="text1"/>
                <w:lang w:val="en-PH"/>
              </w:rPr>
              <w:t>(BIOFIN Technical Advisers)</w:t>
            </w:r>
          </w:p>
          <w:p w14:paraId="6B505810" w14:textId="77777777" w:rsidR="00FE6C24" w:rsidRPr="00E52B05" w:rsidRDefault="00000000" w:rsidP="007537FA">
            <w:pPr>
              <w:rPr>
                <w:rFonts w:ascii="Aptos" w:hAnsi="Aptos"/>
                <w:bCs/>
                <w:iCs/>
                <w:color w:val="000000" w:themeColor="text1"/>
                <w:lang w:val="en-PH"/>
              </w:rPr>
            </w:pPr>
            <w:sdt>
              <w:sdtPr>
                <w:rPr>
                  <w:rFonts w:ascii="Aptos" w:hAnsi="Aptos"/>
                  <w:bCs/>
                  <w:iCs/>
                  <w:color w:val="000000" w:themeColor="text1"/>
                </w:rPr>
                <w:id w:val="-1526088724"/>
                <w14:checkbox>
                  <w14:checked w14:val="0"/>
                  <w14:checkedState w14:val="2612" w14:font="MS Gothic"/>
                  <w14:uncheckedState w14:val="2610" w14:font="MS Gothic"/>
                </w14:checkbox>
              </w:sdtPr>
              <w:sdtContent>
                <w:r w:rsidR="007537FA">
                  <w:rPr>
                    <w:rFonts w:ascii="MS Gothic" w:eastAsia="MS Gothic" w:hAnsi="MS Gothic" w:hint="eastAsia"/>
                    <w:bCs/>
                    <w:iCs/>
                    <w:color w:val="000000" w:themeColor="text1"/>
                  </w:rPr>
                  <w:t>☐</w:t>
                </w:r>
              </w:sdtContent>
            </w:sdt>
            <w:r w:rsidR="00E52B05" w:rsidRPr="00E52B05">
              <w:rPr>
                <w:rFonts w:ascii="Aptos" w:hAnsi="Aptos"/>
                <w:bCs/>
                <w:iCs/>
                <w:color w:val="000000" w:themeColor="text1"/>
              </w:rPr>
              <w:t>Others, please specify</w:t>
            </w:r>
            <w:r w:rsidR="00E52B05" w:rsidRPr="00E52B05">
              <w:rPr>
                <w:rFonts w:ascii="Aptos" w:hAnsi="Aptos"/>
                <w:bCs/>
                <w:iCs/>
                <w:color w:val="000000" w:themeColor="text1"/>
                <w:lang w:val="en-PH"/>
              </w:rPr>
              <w:t> </w:t>
            </w:r>
          </w:p>
        </w:tc>
        <w:tc>
          <w:tcPr>
            <w:tcW w:w="5651" w:type="dxa"/>
          </w:tcPr>
          <w:p w14:paraId="36C4BD08" w14:textId="77777777" w:rsidR="00E04231" w:rsidRPr="00E04231" w:rsidRDefault="00E04231" w:rsidP="00E04231">
            <w:pPr>
              <w:rPr>
                <w:rFonts w:ascii="Aptos" w:hAnsi="Aptos"/>
                <w:bCs/>
                <w:iCs/>
                <w:color w:val="000000" w:themeColor="text1"/>
                <w:lang w:val="en-SZ"/>
              </w:rPr>
            </w:pPr>
            <w:r w:rsidRPr="00E04231">
              <w:rPr>
                <w:rFonts w:ascii="Aptos" w:hAnsi="Aptos"/>
                <w:bCs/>
                <w:iCs/>
                <w:color w:val="000000" w:themeColor="text1"/>
                <w:lang w:val="en-SZ"/>
              </w:rPr>
              <w:t xml:space="preserve">Key enabling factors have played an important role in sustaining progress and enabling the achievement of outputs despite governance and capacity challenges. Notably, strong leadership and technical commitment from the Ministry of Tourism and Environmental Affairs (MTEA) has been critical in advancing the biodiversity finance agenda, particularly in ensuring continuity of technical work such as the PIR and early preparatory activities for the BER. This leadership has helped maintain momentum and provided a clear policy anchor for the project at a time when broader institutional ownership remained constrained. In addition, the project has benefited significantly from effective technical support from the global BIOFIN team, including Technical Advisers, as well as ongoing guidance and operational support from the UNDP Country Office. These support structures have strengthened the quality of analytical outputs, ensured alignment with the BIOFIN </w:t>
            </w:r>
            <w:r w:rsidRPr="00E04231">
              <w:rPr>
                <w:rFonts w:ascii="Aptos" w:hAnsi="Aptos"/>
                <w:bCs/>
                <w:iCs/>
                <w:color w:val="000000" w:themeColor="text1"/>
                <w:lang w:val="en-SZ"/>
              </w:rPr>
              <w:lastRenderedPageBreak/>
              <w:t>methodology, and provided critical backstopping during periods of limited in-country capacity, thereby enabling the project to continue progressing despite structural and operational challenges.</w:t>
            </w:r>
          </w:p>
          <w:p w14:paraId="044F4837" w14:textId="77777777" w:rsidR="00FE6C24" w:rsidRPr="006D3AA0" w:rsidRDefault="00FE6C24" w:rsidP="00E51750">
            <w:pPr>
              <w:rPr>
                <w:rFonts w:ascii="Aptos" w:hAnsi="Aptos"/>
                <w:bCs/>
                <w:iCs/>
                <w:color w:val="000000" w:themeColor="text1"/>
              </w:rPr>
            </w:pPr>
          </w:p>
        </w:tc>
      </w:tr>
      <w:tr w:rsidR="00425AF9" w14:paraId="7B226099" w14:textId="77777777" w:rsidTr="00251AD5">
        <w:tc>
          <w:tcPr>
            <w:tcW w:w="3244" w:type="dxa"/>
          </w:tcPr>
          <w:p w14:paraId="2F7FF3D5" w14:textId="77777777" w:rsidR="00FE6C24" w:rsidRPr="006D3AA0" w:rsidRDefault="00AF43C8" w:rsidP="00E51750">
            <w:pPr>
              <w:rPr>
                <w:rFonts w:ascii="Aptos" w:hAnsi="Aptos"/>
                <w:bCs/>
                <w:iCs/>
                <w:color w:val="000000" w:themeColor="text1"/>
              </w:rPr>
            </w:pPr>
            <w:r w:rsidRPr="00AF43C8">
              <w:rPr>
                <w:rFonts w:ascii="Aptos" w:hAnsi="Aptos"/>
                <w:bCs/>
                <w:iCs/>
                <w:color w:val="000000" w:themeColor="text1"/>
              </w:rPr>
              <w:lastRenderedPageBreak/>
              <w:t>If your country faced challenges in ensuring meaningful participation and engagement of diverse stakeholders (e.g. civil society, private sector, Indigenous Peoples, local communities, women’s groups, youth) in the project, please select which:</w:t>
            </w:r>
          </w:p>
        </w:tc>
        <w:tc>
          <w:tcPr>
            <w:tcW w:w="7655" w:type="dxa"/>
          </w:tcPr>
          <w:p w14:paraId="5ABA06D2" w14:textId="77777777" w:rsidR="00730B2E" w:rsidRPr="00730B2E" w:rsidRDefault="00000000" w:rsidP="00730B2E">
            <w:pPr>
              <w:rPr>
                <w:rFonts w:ascii="Aptos" w:hAnsi="Aptos"/>
                <w:bCs/>
                <w:iCs/>
                <w:color w:val="000000" w:themeColor="text1"/>
                <w:lang w:val="en-PH"/>
              </w:rPr>
            </w:pPr>
            <w:sdt>
              <w:sdtPr>
                <w:rPr>
                  <w:rFonts w:ascii="Aptos" w:hAnsi="Aptos"/>
                  <w:bCs/>
                  <w:iCs/>
                  <w:color w:val="000000" w:themeColor="text1"/>
                </w:rPr>
                <w:id w:val="-136346878"/>
                <w14:checkbox>
                  <w14:checked w14:val="0"/>
                  <w14:checkedState w14:val="2612" w14:font="MS Gothic"/>
                  <w14:uncheckedState w14:val="2610" w14:font="MS Gothic"/>
                </w14:checkbox>
              </w:sdtPr>
              <w:sdtContent>
                <w:r w:rsidR="00730B2E">
                  <w:rPr>
                    <w:rFonts w:ascii="MS Gothic" w:eastAsia="MS Gothic" w:hAnsi="MS Gothic" w:hint="eastAsia"/>
                    <w:bCs/>
                    <w:iCs/>
                    <w:color w:val="000000" w:themeColor="text1"/>
                  </w:rPr>
                  <w:t>☐</w:t>
                </w:r>
              </w:sdtContent>
            </w:sdt>
            <w:r w:rsidR="00730B2E" w:rsidRPr="00730B2E">
              <w:rPr>
                <w:rFonts w:ascii="Aptos" w:hAnsi="Aptos"/>
                <w:bCs/>
                <w:iCs/>
                <w:color w:val="000000" w:themeColor="text1"/>
              </w:rPr>
              <w:t>Lack of established mechanisms or platforms for stakeholder participation</w:t>
            </w:r>
            <w:r w:rsidR="00730B2E" w:rsidRPr="00730B2E">
              <w:rPr>
                <w:rFonts w:ascii="Arial" w:hAnsi="Arial" w:cs="Arial"/>
                <w:bCs/>
                <w:iCs/>
                <w:color w:val="000000" w:themeColor="text1"/>
                <w:lang w:val="en-PH"/>
              </w:rPr>
              <w:t> </w:t>
            </w:r>
            <w:r w:rsidR="00730B2E" w:rsidRPr="00730B2E">
              <w:rPr>
                <w:rFonts w:ascii="Aptos" w:hAnsi="Aptos"/>
                <w:bCs/>
                <w:iCs/>
                <w:color w:val="000000" w:themeColor="text1"/>
                <w:lang w:val="en-PH"/>
              </w:rPr>
              <w:t> </w:t>
            </w:r>
          </w:p>
          <w:p w14:paraId="2DA49B54" w14:textId="77777777" w:rsidR="00730B2E" w:rsidRPr="00730B2E" w:rsidRDefault="00000000" w:rsidP="00730B2E">
            <w:pPr>
              <w:rPr>
                <w:rFonts w:ascii="Aptos" w:hAnsi="Aptos"/>
                <w:bCs/>
                <w:iCs/>
                <w:color w:val="000000" w:themeColor="text1"/>
                <w:lang w:val="en-PH"/>
              </w:rPr>
            </w:pPr>
            <w:sdt>
              <w:sdtPr>
                <w:rPr>
                  <w:rFonts w:ascii="Aptos" w:hAnsi="Aptos"/>
                  <w:bCs/>
                  <w:iCs/>
                  <w:color w:val="000000" w:themeColor="text1"/>
                </w:rPr>
                <w:id w:val="-2000020490"/>
                <w14:checkbox>
                  <w14:checked w14:val="0"/>
                  <w14:checkedState w14:val="2612" w14:font="MS Gothic"/>
                  <w14:uncheckedState w14:val="2610" w14:font="MS Gothic"/>
                </w14:checkbox>
              </w:sdtPr>
              <w:sdtContent>
                <w:r w:rsidR="00730B2E">
                  <w:rPr>
                    <w:rFonts w:ascii="MS Gothic" w:eastAsia="MS Gothic" w:hAnsi="MS Gothic" w:hint="eastAsia"/>
                    <w:bCs/>
                    <w:iCs/>
                    <w:color w:val="000000" w:themeColor="text1"/>
                  </w:rPr>
                  <w:t>☐</w:t>
                </w:r>
              </w:sdtContent>
            </w:sdt>
            <w:r w:rsidR="00730B2E" w:rsidRPr="00730B2E">
              <w:rPr>
                <w:rFonts w:ascii="Aptos" w:hAnsi="Aptos"/>
                <w:bCs/>
                <w:iCs/>
                <w:color w:val="000000" w:themeColor="text1"/>
              </w:rPr>
              <w:t xml:space="preserve">Limited capacity of key </w:t>
            </w:r>
            <w:r w:rsidR="00AC5158" w:rsidRPr="00730B2E">
              <w:rPr>
                <w:rFonts w:ascii="Aptos" w:hAnsi="Aptos"/>
                <w:bCs/>
                <w:iCs/>
                <w:color w:val="000000" w:themeColor="text1"/>
              </w:rPr>
              <w:t>stakeholders</w:t>
            </w:r>
            <w:r w:rsidR="00730B2E" w:rsidRPr="00730B2E">
              <w:rPr>
                <w:rFonts w:ascii="Aptos" w:hAnsi="Aptos"/>
                <w:bCs/>
                <w:iCs/>
                <w:color w:val="000000" w:themeColor="text1"/>
              </w:rPr>
              <w:t xml:space="preserve"> to effectively engage</w:t>
            </w:r>
            <w:r w:rsidR="00730B2E" w:rsidRPr="00730B2E">
              <w:rPr>
                <w:rFonts w:ascii="Arial" w:hAnsi="Arial" w:cs="Arial"/>
                <w:bCs/>
                <w:iCs/>
                <w:color w:val="000000" w:themeColor="text1"/>
                <w:lang w:val="en-PH"/>
              </w:rPr>
              <w:t> </w:t>
            </w:r>
            <w:r w:rsidR="00730B2E" w:rsidRPr="00730B2E">
              <w:rPr>
                <w:rFonts w:ascii="Aptos" w:hAnsi="Aptos"/>
                <w:bCs/>
                <w:iCs/>
                <w:color w:val="000000" w:themeColor="text1"/>
                <w:lang w:val="en-PH"/>
              </w:rPr>
              <w:t> </w:t>
            </w:r>
          </w:p>
          <w:p w14:paraId="1EE7B4B8" w14:textId="77777777" w:rsidR="00730B2E" w:rsidRPr="00730B2E" w:rsidRDefault="00000000" w:rsidP="00730B2E">
            <w:pPr>
              <w:rPr>
                <w:rFonts w:ascii="Aptos" w:hAnsi="Aptos"/>
                <w:bCs/>
                <w:iCs/>
                <w:color w:val="000000" w:themeColor="text1"/>
                <w:lang w:val="en-PH"/>
              </w:rPr>
            </w:pPr>
            <w:sdt>
              <w:sdtPr>
                <w:rPr>
                  <w:rFonts w:ascii="Aptos" w:hAnsi="Aptos"/>
                  <w:bCs/>
                  <w:iCs/>
                  <w:color w:val="000000" w:themeColor="text1"/>
                </w:rPr>
                <w:id w:val="764733599"/>
                <w14:checkbox>
                  <w14:checked w14:val="0"/>
                  <w14:checkedState w14:val="2612" w14:font="MS Gothic"/>
                  <w14:uncheckedState w14:val="2610" w14:font="MS Gothic"/>
                </w14:checkbox>
              </w:sdtPr>
              <w:sdtContent>
                <w:r w:rsidR="00730B2E">
                  <w:rPr>
                    <w:rFonts w:ascii="MS Gothic" w:eastAsia="MS Gothic" w:hAnsi="MS Gothic" w:hint="eastAsia"/>
                    <w:bCs/>
                    <w:iCs/>
                    <w:color w:val="000000" w:themeColor="text1"/>
                  </w:rPr>
                  <w:t>☐</w:t>
                </w:r>
              </w:sdtContent>
            </w:sdt>
            <w:r w:rsidR="00730B2E" w:rsidRPr="00730B2E">
              <w:rPr>
                <w:rFonts w:ascii="Aptos" w:hAnsi="Aptos"/>
                <w:bCs/>
                <w:iCs/>
                <w:color w:val="000000" w:themeColor="text1"/>
              </w:rPr>
              <w:t>Inadequate financial resources for stakeholder engagement processes</w:t>
            </w:r>
            <w:r w:rsidR="00730B2E" w:rsidRPr="00730B2E">
              <w:rPr>
                <w:rFonts w:ascii="Arial" w:hAnsi="Arial" w:cs="Arial"/>
                <w:bCs/>
                <w:iCs/>
                <w:color w:val="000000" w:themeColor="text1"/>
                <w:lang w:val="en-PH"/>
              </w:rPr>
              <w:t> </w:t>
            </w:r>
            <w:r w:rsidR="00730B2E" w:rsidRPr="00730B2E">
              <w:rPr>
                <w:rFonts w:ascii="Aptos" w:hAnsi="Aptos"/>
                <w:bCs/>
                <w:iCs/>
                <w:color w:val="000000" w:themeColor="text1"/>
                <w:lang w:val="en-PH"/>
              </w:rPr>
              <w:t> </w:t>
            </w:r>
          </w:p>
          <w:p w14:paraId="3A0CAA18" w14:textId="77777777" w:rsidR="00730B2E" w:rsidRPr="00730B2E" w:rsidRDefault="00000000" w:rsidP="00730B2E">
            <w:pPr>
              <w:rPr>
                <w:rFonts w:ascii="Aptos" w:hAnsi="Aptos"/>
                <w:bCs/>
                <w:iCs/>
                <w:color w:val="000000" w:themeColor="text1"/>
                <w:lang w:val="en-PH"/>
              </w:rPr>
            </w:pPr>
            <w:sdt>
              <w:sdtPr>
                <w:rPr>
                  <w:rFonts w:ascii="Aptos" w:hAnsi="Aptos"/>
                  <w:bCs/>
                  <w:iCs/>
                  <w:color w:val="000000" w:themeColor="text1"/>
                </w:rPr>
                <w:id w:val="-872764468"/>
                <w14:checkbox>
                  <w14:checked w14:val="0"/>
                  <w14:checkedState w14:val="2612" w14:font="MS Gothic"/>
                  <w14:uncheckedState w14:val="2610" w14:font="MS Gothic"/>
                </w14:checkbox>
              </w:sdtPr>
              <w:sdtContent>
                <w:r w:rsidR="00730B2E">
                  <w:rPr>
                    <w:rFonts w:ascii="MS Gothic" w:eastAsia="MS Gothic" w:hAnsi="MS Gothic" w:hint="eastAsia"/>
                    <w:bCs/>
                    <w:iCs/>
                    <w:color w:val="000000" w:themeColor="text1"/>
                  </w:rPr>
                  <w:t>☐</w:t>
                </w:r>
              </w:sdtContent>
            </w:sdt>
            <w:r w:rsidR="00730B2E" w:rsidRPr="00730B2E">
              <w:rPr>
                <w:rFonts w:ascii="Aptos" w:hAnsi="Aptos"/>
                <w:bCs/>
                <w:iCs/>
                <w:color w:val="000000" w:themeColor="text1"/>
              </w:rPr>
              <w:t>Inadequate human resources for stakeholder engagement processes</w:t>
            </w:r>
            <w:r w:rsidR="00730B2E" w:rsidRPr="00730B2E">
              <w:rPr>
                <w:rFonts w:ascii="Arial" w:hAnsi="Arial" w:cs="Arial"/>
                <w:bCs/>
                <w:iCs/>
                <w:color w:val="000000" w:themeColor="text1"/>
                <w:lang w:val="en-PH"/>
              </w:rPr>
              <w:t> </w:t>
            </w:r>
            <w:r w:rsidR="00730B2E" w:rsidRPr="00730B2E">
              <w:rPr>
                <w:rFonts w:ascii="Aptos" w:hAnsi="Aptos"/>
                <w:bCs/>
                <w:iCs/>
                <w:color w:val="000000" w:themeColor="text1"/>
                <w:lang w:val="en-PH"/>
              </w:rPr>
              <w:t> </w:t>
            </w:r>
          </w:p>
          <w:p w14:paraId="12E63DDA" w14:textId="3D9C512C" w:rsidR="00730B2E" w:rsidRPr="00730B2E" w:rsidRDefault="00000000" w:rsidP="00730B2E">
            <w:pPr>
              <w:rPr>
                <w:rFonts w:ascii="Aptos" w:hAnsi="Aptos"/>
                <w:bCs/>
                <w:iCs/>
                <w:color w:val="000000" w:themeColor="text1"/>
                <w:lang w:val="en-PH"/>
              </w:rPr>
            </w:pPr>
            <w:sdt>
              <w:sdtPr>
                <w:rPr>
                  <w:rFonts w:ascii="Aptos" w:hAnsi="Aptos"/>
                  <w:bCs/>
                  <w:iCs/>
                  <w:color w:val="000000" w:themeColor="text1"/>
                </w:rPr>
                <w:id w:val="-759293082"/>
                <w14:checkbox>
                  <w14:checked w14:val="0"/>
                  <w14:checkedState w14:val="2612" w14:font="MS Gothic"/>
                  <w14:uncheckedState w14:val="2610" w14:font="MS Gothic"/>
                </w14:checkbox>
              </w:sdtPr>
              <w:sdtContent>
                <w:r w:rsidR="00EC79B8">
                  <w:rPr>
                    <w:rFonts w:ascii="MS Gothic" w:eastAsia="MS Gothic" w:hAnsi="MS Gothic" w:hint="eastAsia"/>
                    <w:bCs/>
                    <w:iCs/>
                    <w:color w:val="000000" w:themeColor="text1"/>
                  </w:rPr>
                  <w:t>☐</w:t>
                </w:r>
              </w:sdtContent>
            </w:sdt>
            <w:r w:rsidR="00730B2E" w:rsidRPr="00730B2E">
              <w:rPr>
                <w:rFonts w:ascii="Aptos" w:hAnsi="Aptos"/>
                <w:bCs/>
                <w:iCs/>
                <w:color w:val="000000" w:themeColor="text1"/>
              </w:rPr>
              <w:t>Difficulty securing high-level political support and cross-sectoral</w:t>
            </w:r>
            <w:r w:rsidR="00730B2E">
              <w:rPr>
                <w:rFonts w:ascii="Aptos" w:hAnsi="Aptos"/>
                <w:bCs/>
                <w:iCs/>
                <w:color w:val="000000" w:themeColor="text1"/>
              </w:rPr>
              <w:t xml:space="preserve"> </w:t>
            </w:r>
            <w:r w:rsidR="00730B2E" w:rsidRPr="00730B2E">
              <w:rPr>
                <w:rFonts w:ascii="Aptos" w:hAnsi="Aptos"/>
                <w:bCs/>
                <w:iCs/>
                <w:color w:val="000000" w:themeColor="text1"/>
              </w:rPr>
              <w:t>leadership</w:t>
            </w:r>
            <w:r w:rsidR="00730B2E" w:rsidRPr="00730B2E">
              <w:rPr>
                <w:rFonts w:ascii="Arial" w:hAnsi="Arial" w:cs="Arial"/>
                <w:bCs/>
                <w:iCs/>
                <w:color w:val="000000" w:themeColor="text1"/>
                <w:lang w:val="en-PH"/>
              </w:rPr>
              <w:t> </w:t>
            </w:r>
            <w:r w:rsidR="00730B2E" w:rsidRPr="00730B2E">
              <w:rPr>
                <w:rFonts w:ascii="Aptos" w:hAnsi="Aptos"/>
                <w:bCs/>
                <w:iCs/>
                <w:color w:val="000000" w:themeColor="text1"/>
                <w:lang w:val="en-PH"/>
              </w:rPr>
              <w:t> </w:t>
            </w:r>
          </w:p>
          <w:p w14:paraId="25DF9396" w14:textId="584F47A4" w:rsidR="00730B2E" w:rsidRPr="00730B2E" w:rsidRDefault="00000000" w:rsidP="00730B2E">
            <w:pPr>
              <w:rPr>
                <w:rFonts w:ascii="Aptos" w:hAnsi="Aptos"/>
                <w:bCs/>
                <w:iCs/>
                <w:color w:val="000000" w:themeColor="text1"/>
                <w:lang w:val="en-PH"/>
              </w:rPr>
            </w:pPr>
            <w:sdt>
              <w:sdtPr>
                <w:rPr>
                  <w:rFonts w:ascii="Aptos" w:hAnsi="Aptos"/>
                  <w:bCs/>
                  <w:iCs/>
                  <w:color w:val="000000" w:themeColor="text1"/>
                </w:rPr>
                <w:id w:val="-1486164798"/>
                <w14:checkbox>
                  <w14:checked w14:val="1"/>
                  <w14:checkedState w14:val="2612" w14:font="MS Gothic"/>
                  <w14:uncheckedState w14:val="2610" w14:font="MS Gothic"/>
                </w14:checkbox>
              </w:sdtPr>
              <w:sdtContent>
                <w:r w:rsidR="00A3602D">
                  <w:rPr>
                    <w:rFonts w:ascii="MS Gothic" w:eastAsia="MS Gothic" w:hAnsi="MS Gothic" w:hint="eastAsia"/>
                    <w:bCs/>
                    <w:iCs/>
                    <w:color w:val="000000" w:themeColor="text1"/>
                  </w:rPr>
                  <w:t>☒</w:t>
                </w:r>
              </w:sdtContent>
            </w:sdt>
            <w:r w:rsidR="00730B2E" w:rsidRPr="00730B2E">
              <w:rPr>
                <w:rFonts w:ascii="Aptos" w:hAnsi="Aptos"/>
                <w:bCs/>
                <w:iCs/>
                <w:color w:val="000000" w:themeColor="text1"/>
              </w:rPr>
              <w:t>Legal, institutional, or cultural barriers to engagement of certain groups</w:t>
            </w:r>
            <w:r w:rsidR="00730B2E" w:rsidRPr="00730B2E">
              <w:rPr>
                <w:rFonts w:ascii="Arial" w:hAnsi="Arial" w:cs="Arial"/>
                <w:bCs/>
                <w:iCs/>
                <w:color w:val="000000" w:themeColor="text1"/>
                <w:lang w:val="en-PH"/>
              </w:rPr>
              <w:t> </w:t>
            </w:r>
            <w:r w:rsidR="00730B2E" w:rsidRPr="00730B2E">
              <w:rPr>
                <w:rFonts w:ascii="Aptos" w:hAnsi="Aptos"/>
                <w:bCs/>
                <w:iCs/>
                <w:color w:val="000000" w:themeColor="text1"/>
                <w:lang w:val="en-PH"/>
              </w:rPr>
              <w:t> </w:t>
            </w:r>
          </w:p>
          <w:p w14:paraId="0D2DAE99" w14:textId="77777777" w:rsidR="00730B2E" w:rsidRPr="00730B2E" w:rsidRDefault="00000000" w:rsidP="00730B2E">
            <w:pPr>
              <w:rPr>
                <w:rFonts w:ascii="Aptos" w:hAnsi="Aptos"/>
                <w:bCs/>
                <w:iCs/>
                <w:color w:val="000000" w:themeColor="text1"/>
                <w:lang w:val="en-PH"/>
              </w:rPr>
            </w:pPr>
            <w:sdt>
              <w:sdtPr>
                <w:rPr>
                  <w:rFonts w:ascii="Aptos" w:hAnsi="Aptos"/>
                  <w:bCs/>
                  <w:iCs/>
                  <w:color w:val="000000" w:themeColor="text1"/>
                </w:rPr>
                <w:id w:val="-825815220"/>
                <w14:checkbox>
                  <w14:checked w14:val="0"/>
                  <w14:checkedState w14:val="2612" w14:font="MS Gothic"/>
                  <w14:uncheckedState w14:val="2610" w14:font="MS Gothic"/>
                </w14:checkbox>
              </w:sdtPr>
              <w:sdtContent>
                <w:r w:rsidR="00730B2E">
                  <w:rPr>
                    <w:rFonts w:ascii="MS Gothic" w:eastAsia="MS Gothic" w:hAnsi="MS Gothic" w:hint="eastAsia"/>
                    <w:bCs/>
                    <w:iCs/>
                    <w:color w:val="000000" w:themeColor="text1"/>
                  </w:rPr>
                  <w:t>☐</w:t>
                </w:r>
              </w:sdtContent>
            </w:sdt>
            <w:r w:rsidR="00730B2E" w:rsidRPr="00730B2E">
              <w:rPr>
                <w:rFonts w:ascii="Aptos" w:hAnsi="Aptos"/>
                <w:bCs/>
                <w:iCs/>
                <w:color w:val="000000" w:themeColor="text1"/>
              </w:rPr>
              <w:t>Unable to determine the primary challenge at this stage</w:t>
            </w:r>
            <w:r w:rsidR="00730B2E" w:rsidRPr="00730B2E">
              <w:rPr>
                <w:rFonts w:ascii="Arial" w:hAnsi="Arial" w:cs="Arial"/>
                <w:bCs/>
                <w:iCs/>
                <w:color w:val="000000" w:themeColor="text1"/>
                <w:lang w:val="en-PH"/>
              </w:rPr>
              <w:t> </w:t>
            </w:r>
            <w:r w:rsidR="00730B2E" w:rsidRPr="00730B2E">
              <w:rPr>
                <w:rFonts w:ascii="Aptos" w:hAnsi="Aptos"/>
                <w:bCs/>
                <w:iCs/>
                <w:color w:val="000000" w:themeColor="text1"/>
                <w:lang w:val="en-PH"/>
              </w:rPr>
              <w:t> </w:t>
            </w:r>
          </w:p>
          <w:p w14:paraId="2C8FD38A" w14:textId="77777777" w:rsidR="00730B2E" w:rsidRPr="00730B2E" w:rsidRDefault="00000000" w:rsidP="00730B2E">
            <w:pPr>
              <w:rPr>
                <w:rFonts w:ascii="Aptos" w:hAnsi="Aptos"/>
                <w:bCs/>
                <w:iCs/>
                <w:color w:val="000000" w:themeColor="text1"/>
                <w:lang w:val="en-PH"/>
              </w:rPr>
            </w:pPr>
            <w:sdt>
              <w:sdtPr>
                <w:rPr>
                  <w:rFonts w:ascii="Aptos" w:hAnsi="Aptos"/>
                  <w:bCs/>
                  <w:iCs/>
                  <w:color w:val="000000" w:themeColor="text1"/>
                </w:rPr>
                <w:id w:val="409742702"/>
                <w14:checkbox>
                  <w14:checked w14:val="0"/>
                  <w14:checkedState w14:val="2612" w14:font="MS Gothic"/>
                  <w14:uncheckedState w14:val="2610" w14:font="MS Gothic"/>
                </w14:checkbox>
              </w:sdtPr>
              <w:sdtContent>
                <w:r w:rsidR="00730B2E">
                  <w:rPr>
                    <w:rFonts w:ascii="MS Gothic" w:eastAsia="MS Gothic" w:hAnsi="MS Gothic" w:hint="eastAsia"/>
                    <w:bCs/>
                    <w:iCs/>
                    <w:color w:val="000000" w:themeColor="text1"/>
                  </w:rPr>
                  <w:t>☐</w:t>
                </w:r>
              </w:sdtContent>
            </w:sdt>
            <w:r w:rsidR="00730B2E" w:rsidRPr="00730B2E">
              <w:rPr>
                <w:rFonts w:ascii="Aptos" w:hAnsi="Aptos"/>
                <w:bCs/>
                <w:iCs/>
                <w:color w:val="000000" w:themeColor="text1"/>
              </w:rPr>
              <w:t xml:space="preserve">Physical accessibility </w:t>
            </w:r>
            <w:r w:rsidR="00AC5158" w:rsidRPr="00730B2E">
              <w:rPr>
                <w:rFonts w:ascii="Aptos" w:hAnsi="Aptos"/>
                <w:bCs/>
                <w:iCs/>
                <w:color w:val="000000" w:themeColor="text1"/>
              </w:rPr>
              <w:t>constrains</w:t>
            </w:r>
            <w:r w:rsidR="00730B2E" w:rsidRPr="00730B2E">
              <w:rPr>
                <w:rFonts w:ascii="Aptos" w:hAnsi="Aptos"/>
                <w:bCs/>
                <w:iCs/>
                <w:color w:val="000000" w:themeColor="text1"/>
              </w:rPr>
              <w:t xml:space="preserve"> in accessing stakeholder groups</w:t>
            </w:r>
            <w:r w:rsidR="00730B2E" w:rsidRPr="00730B2E">
              <w:rPr>
                <w:rFonts w:ascii="Arial" w:hAnsi="Arial" w:cs="Arial"/>
                <w:bCs/>
                <w:iCs/>
                <w:color w:val="000000" w:themeColor="text1"/>
                <w:lang w:val="en-PH"/>
              </w:rPr>
              <w:t> </w:t>
            </w:r>
            <w:r w:rsidR="00730B2E" w:rsidRPr="00730B2E">
              <w:rPr>
                <w:rFonts w:ascii="Aptos" w:hAnsi="Aptos"/>
                <w:bCs/>
                <w:iCs/>
                <w:color w:val="000000" w:themeColor="text1"/>
                <w:lang w:val="en-PH"/>
              </w:rPr>
              <w:t> </w:t>
            </w:r>
          </w:p>
          <w:p w14:paraId="24B31234" w14:textId="77777777" w:rsidR="00730B2E" w:rsidRPr="00730B2E" w:rsidRDefault="00000000" w:rsidP="00730B2E">
            <w:pPr>
              <w:rPr>
                <w:rFonts w:ascii="Aptos" w:hAnsi="Aptos"/>
                <w:bCs/>
                <w:iCs/>
                <w:color w:val="000000" w:themeColor="text1"/>
                <w:lang w:val="en-PH"/>
              </w:rPr>
            </w:pPr>
            <w:sdt>
              <w:sdtPr>
                <w:rPr>
                  <w:rFonts w:ascii="Aptos" w:hAnsi="Aptos"/>
                  <w:bCs/>
                  <w:iCs/>
                  <w:color w:val="000000" w:themeColor="text1"/>
                </w:rPr>
                <w:id w:val="-800062118"/>
                <w14:checkbox>
                  <w14:checked w14:val="0"/>
                  <w14:checkedState w14:val="2612" w14:font="MS Gothic"/>
                  <w14:uncheckedState w14:val="2610" w14:font="MS Gothic"/>
                </w14:checkbox>
              </w:sdtPr>
              <w:sdtContent>
                <w:r w:rsidR="00730B2E">
                  <w:rPr>
                    <w:rFonts w:ascii="MS Gothic" w:eastAsia="MS Gothic" w:hAnsi="MS Gothic" w:hint="eastAsia"/>
                    <w:bCs/>
                    <w:iCs/>
                    <w:color w:val="000000" w:themeColor="text1"/>
                  </w:rPr>
                  <w:t>☐</w:t>
                </w:r>
              </w:sdtContent>
            </w:sdt>
            <w:r w:rsidR="00730B2E" w:rsidRPr="00730B2E">
              <w:rPr>
                <w:rFonts w:ascii="Aptos" w:hAnsi="Aptos"/>
                <w:bCs/>
                <w:iCs/>
                <w:color w:val="000000" w:themeColor="text1"/>
              </w:rPr>
              <w:t>Language constraints</w:t>
            </w:r>
            <w:r w:rsidR="00730B2E" w:rsidRPr="00730B2E">
              <w:rPr>
                <w:rFonts w:ascii="Arial" w:hAnsi="Arial" w:cs="Arial"/>
                <w:bCs/>
                <w:iCs/>
                <w:color w:val="000000" w:themeColor="text1"/>
                <w:lang w:val="en-PH"/>
              </w:rPr>
              <w:t> </w:t>
            </w:r>
            <w:r w:rsidR="00730B2E" w:rsidRPr="00730B2E">
              <w:rPr>
                <w:rFonts w:ascii="Aptos" w:hAnsi="Aptos"/>
                <w:bCs/>
                <w:iCs/>
                <w:color w:val="000000" w:themeColor="text1"/>
                <w:lang w:val="en-PH"/>
              </w:rPr>
              <w:t> </w:t>
            </w:r>
          </w:p>
          <w:p w14:paraId="04CE09CB" w14:textId="77777777" w:rsidR="00FE6C24" w:rsidRPr="00730B2E" w:rsidRDefault="00000000" w:rsidP="00730B2E">
            <w:pPr>
              <w:rPr>
                <w:rFonts w:ascii="Aptos" w:hAnsi="Aptos"/>
                <w:bCs/>
                <w:iCs/>
                <w:color w:val="000000" w:themeColor="text1"/>
                <w:lang w:val="en-PH"/>
              </w:rPr>
            </w:pPr>
            <w:sdt>
              <w:sdtPr>
                <w:rPr>
                  <w:rFonts w:ascii="Aptos" w:hAnsi="Aptos"/>
                  <w:bCs/>
                  <w:iCs/>
                  <w:color w:val="000000" w:themeColor="text1"/>
                </w:rPr>
                <w:id w:val="672151639"/>
                <w14:checkbox>
                  <w14:checked w14:val="0"/>
                  <w14:checkedState w14:val="2612" w14:font="MS Gothic"/>
                  <w14:uncheckedState w14:val="2610" w14:font="MS Gothic"/>
                </w14:checkbox>
              </w:sdtPr>
              <w:sdtContent>
                <w:r w:rsidR="00730B2E">
                  <w:rPr>
                    <w:rFonts w:ascii="MS Gothic" w:eastAsia="MS Gothic" w:hAnsi="MS Gothic" w:hint="eastAsia"/>
                    <w:bCs/>
                    <w:iCs/>
                    <w:color w:val="000000" w:themeColor="text1"/>
                  </w:rPr>
                  <w:t>☐</w:t>
                </w:r>
              </w:sdtContent>
            </w:sdt>
            <w:r w:rsidR="00730B2E" w:rsidRPr="00730B2E">
              <w:rPr>
                <w:rFonts w:ascii="Aptos" w:hAnsi="Aptos"/>
                <w:bCs/>
                <w:iCs/>
                <w:color w:val="000000" w:themeColor="text1"/>
              </w:rPr>
              <w:t>Other - please specify</w:t>
            </w:r>
            <w:r w:rsidR="00730B2E" w:rsidRPr="00730B2E">
              <w:rPr>
                <w:rFonts w:ascii="Arial" w:hAnsi="Arial" w:cs="Arial"/>
                <w:bCs/>
                <w:iCs/>
                <w:color w:val="000000" w:themeColor="text1"/>
                <w:lang w:val="en-PH"/>
              </w:rPr>
              <w:t> </w:t>
            </w:r>
            <w:r w:rsidR="00730B2E" w:rsidRPr="00730B2E">
              <w:rPr>
                <w:rFonts w:ascii="Aptos" w:hAnsi="Aptos"/>
                <w:bCs/>
                <w:iCs/>
                <w:color w:val="000000" w:themeColor="text1"/>
                <w:lang w:val="en-PH"/>
              </w:rPr>
              <w:t> </w:t>
            </w:r>
          </w:p>
        </w:tc>
        <w:tc>
          <w:tcPr>
            <w:tcW w:w="5651" w:type="dxa"/>
          </w:tcPr>
          <w:p w14:paraId="02DADBB8" w14:textId="77777777" w:rsidR="00575B7E" w:rsidRPr="00575B7E" w:rsidRDefault="00111F3B" w:rsidP="00575B7E">
            <w:pPr>
              <w:rPr>
                <w:rFonts w:ascii="Aptos" w:hAnsi="Aptos"/>
                <w:bCs/>
                <w:iCs/>
                <w:color w:val="000000" w:themeColor="text1"/>
                <w:lang w:val="en-SZ"/>
              </w:rPr>
            </w:pPr>
            <w:r>
              <w:rPr>
                <w:rFonts w:ascii="Aptos" w:hAnsi="Aptos"/>
                <w:bCs/>
                <w:iCs/>
                <w:color w:val="000000" w:themeColor="text1"/>
                <w:lang w:val="en-SZ"/>
              </w:rPr>
              <w:t xml:space="preserve">One of the </w:t>
            </w:r>
            <w:r w:rsidRPr="00111F3B">
              <w:rPr>
                <w:rFonts w:ascii="Aptos" w:hAnsi="Aptos"/>
                <w:bCs/>
                <w:iCs/>
                <w:color w:val="000000" w:themeColor="text1"/>
                <w:lang w:val="en-SZ"/>
              </w:rPr>
              <w:t>key challenge</w:t>
            </w:r>
            <w:r>
              <w:rPr>
                <w:rFonts w:ascii="Aptos" w:hAnsi="Aptos"/>
                <w:bCs/>
                <w:iCs/>
                <w:color w:val="000000" w:themeColor="text1"/>
                <w:lang w:val="en-SZ"/>
              </w:rPr>
              <w:t xml:space="preserve">s in </w:t>
            </w:r>
            <w:r w:rsidRPr="00111F3B">
              <w:rPr>
                <w:rFonts w:ascii="Aptos" w:hAnsi="Aptos"/>
                <w:bCs/>
                <w:iCs/>
                <w:color w:val="000000" w:themeColor="text1"/>
                <w:lang w:val="en-SZ"/>
              </w:rPr>
              <w:t>n ensuring meaningful participation and engagement of diverse stakeholders</w:t>
            </w:r>
            <w:r w:rsidR="00503DFE">
              <w:rPr>
                <w:rFonts w:ascii="Aptos" w:hAnsi="Aptos"/>
                <w:bCs/>
                <w:iCs/>
                <w:color w:val="000000" w:themeColor="text1"/>
                <w:lang w:val="en-SZ"/>
              </w:rPr>
              <w:t xml:space="preserve">, has been the </w:t>
            </w:r>
            <w:r w:rsidRPr="00111F3B">
              <w:rPr>
                <w:rFonts w:ascii="Aptos" w:hAnsi="Aptos"/>
                <w:bCs/>
                <w:iCs/>
                <w:color w:val="000000" w:themeColor="text1"/>
                <w:lang w:val="en-SZ"/>
              </w:rPr>
              <w:t>difficulty in securing high-level political support and cross-sectoral leadership, especially from the Ministry of Finance. As the central institution responsible for resource allocation and fiscal decision-making, the limited engagement of the Ministry of Finance has constrained the ability to effectively convene and sustain multi-stakeholder platforms. This has, in turn, affected participation from non-environmental sectors, as many stakeholders tend to align their engagement with the level of political commitment and leadership demonstrated at the highest level of government. Without consistent leadership and endorsement from key economic institutions, it has been challenging to foster strong cross-sectoral ownership, limit fragmentation, and ensure that stakeholders beyond the environmental sector remain actively involved in the BIOFIN process.</w:t>
            </w:r>
            <w:r w:rsidR="00086C83">
              <w:rPr>
                <w:rFonts w:ascii="Aptos" w:hAnsi="Aptos"/>
                <w:bCs/>
                <w:iCs/>
                <w:color w:val="000000" w:themeColor="text1"/>
                <w:lang w:val="en-SZ"/>
              </w:rPr>
              <w:t xml:space="preserve"> This is why the project has had to pivot into a different direction form an government oversight point view after carefully analysing the political economy. </w:t>
            </w:r>
            <w:r w:rsidR="00575B7E" w:rsidRPr="00575B7E">
              <w:rPr>
                <w:rFonts w:ascii="Aptos" w:hAnsi="Aptos"/>
                <w:bCs/>
                <w:iCs/>
                <w:color w:val="000000" w:themeColor="text1"/>
                <w:lang w:val="en-SZ"/>
              </w:rPr>
              <w:t xml:space="preserve">The project has also experienced challenges in engaging Big Game Parks (BGP), a key stakeholder managing a significant portion of Eswatini’s national conservation areas. Engagement has been limited, with participation often occurring only in response to high-level directives, such as those issued by the King. This has constrained consistent collaboration and information sharing. Given </w:t>
            </w:r>
            <w:proofErr w:type="spellStart"/>
            <w:r w:rsidR="00575B7E" w:rsidRPr="00575B7E">
              <w:rPr>
                <w:rFonts w:ascii="Aptos" w:hAnsi="Aptos"/>
                <w:bCs/>
                <w:iCs/>
                <w:color w:val="000000" w:themeColor="text1"/>
                <w:lang w:val="en-SZ"/>
              </w:rPr>
              <w:t>BGP’s</w:t>
            </w:r>
            <w:proofErr w:type="spellEnd"/>
            <w:r w:rsidR="00575B7E" w:rsidRPr="00575B7E">
              <w:rPr>
                <w:rFonts w:ascii="Aptos" w:hAnsi="Aptos"/>
                <w:bCs/>
                <w:iCs/>
                <w:color w:val="000000" w:themeColor="text1"/>
                <w:lang w:val="en-SZ"/>
              </w:rPr>
              <w:t xml:space="preserve"> central role in managing protected areas and biodiversity assets, </w:t>
            </w:r>
            <w:r w:rsidR="00575B7E" w:rsidRPr="00575B7E">
              <w:rPr>
                <w:rFonts w:ascii="Aptos" w:hAnsi="Aptos"/>
                <w:bCs/>
                <w:iCs/>
                <w:color w:val="000000" w:themeColor="text1"/>
                <w:lang w:val="en-SZ"/>
              </w:rPr>
              <w:lastRenderedPageBreak/>
              <w:t>limited engagement poses a significant risk to the project, particularly in obtaining accurate and comprehensive biodiversity data. Without their active cooperation, the ability to generate a robust evidence base for analysis and inform biodiversity finance solutions is considerably weakened.</w:t>
            </w:r>
          </w:p>
          <w:p w14:paraId="0E958BDA" w14:textId="212BD89E" w:rsidR="00111F3B" w:rsidRPr="00111F3B" w:rsidRDefault="00111F3B" w:rsidP="00111F3B">
            <w:pPr>
              <w:rPr>
                <w:rFonts w:ascii="Aptos" w:hAnsi="Aptos"/>
                <w:bCs/>
                <w:iCs/>
                <w:color w:val="000000" w:themeColor="text1"/>
                <w:lang w:val="en-SZ"/>
              </w:rPr>
            </w:pPr>
          </w:p>
          <w:p w14:paraId="6F5A6D5C" w14:textId="77777777" w:rsidR="00FE6C24" w:rsidRPr="00111F3B" w:rsidRDefault="00FE6C24" w:rsidP="00E51750">
            <w:pPr>
              <w:rPr>
                <w:rFonts w:ascii="Aptos" w:hAnsi="Aptos"/>
                <w:b/>
                <w:iCs/>
                <w:color w:val="000000" w:themeColor="text1"/>
                <w:lang w:val="en-SZ"/>
              </w:rPr>
            </w:pPr>
          </w:p>
        </w:tc>
      </w:tr>
    </w:tbl>
    <w:p w14:paraId="70E0C949" w14:textId="77777777" w:rsidR="00251AD5" w:rsidRDefault="00251AD5" w:rsidP="00E6450F">
      <w:pPr>
        <w:ind w:left="1440"/>
        <w:rPr>
          <w:rFonts w:ascii="Aptos" w:hAnsi="Aptos"/>
          <w:b/>
          <w:iCs/>
          <w:color w:val="000000" w:themeColor="text1"/>
        </w:rPr>
      </w:pPr>
    </w:p>
    <w:p w14:paraId="7A96F186" w14:textId="77777777" w:rsidR="000D663C" w:rsidRPr="000D663C" w:rsidRDefault="000D663C" w:rsidP="00E6450F">
      <w:pPr>
        <w:ind w:left="1440"/>
        <w:rPr>
          <w:rFonts w:ascii="Aptos" w:hAnsi="Aptos"/>
          <w:b/>
          <w:bCs/>
          <w:iCs/>
          <w:color w:val="A6A6A6" w:themeColor="background1" w:themeShade="A6"/>
        </w:rPr>
      </w:pPr>
      <w:r>
        <w:rPr>
          <w:rFonts w:ascii="Aptos" w:hAnsi="Aptos"/>
          <w:b/>
          <w:iCs/>
          <w:color w:val="000000" w:themeColor="text1"/>
        </w:rPr>
        <w:t>b.</w:t>
      </w:r>
      <w:r w:rsidR="00E6450F">
        <w:rPr>
          <w:rFonts w:ascii="Aptos" w:hAnsi="Aptos"/>
          <w:b/>
          <w:bCs/>
          <w:iCs/>
        </w:rPr>
        <w:t>5</w:t>
      </w:r>
      <w:r w:rsidRPr="000D663C">
        <w:rPr>
          <w:rFonts w:ascii="Aptos" w:hAnsi="Aptos"/>
          <w:b/>
          <w:bCs/>
          <w:iCs/>
        </w:rPr>
        <w:t>.</w:t>
      </w:r>
      <w:r>
        <w:rPr>
          <w:rFonts w:ascii="Aptos" w:hAnsi="Aptos"/>
          <w:b/>
          <w:bCs/>
          <w:iCs/>
        </w:rPr>
        <w:t xml:space="preserve">2. </w:t>
      </w:r>
      <w:r w:rsidR="00840251">
        <w:rPr>
          <w:rFonts w:ascii="Aptos" w:hAnsi="Aptos"/>
          <w:b/>
          <w:bCs/>
          <w:iCs/>
        </w:rPr>
        <w:t>Risk Management</w:t>
      </w:r>
      <w:r>
        <w:rPr>
          <w:rFonts w:ascii="Aptos" w:hAnsi="Aptos"/>
          <w:b/>
          <w:bCs/>
          <w:iCs/>
        </w:rPr>
        <w:t xml:space="preserve">. </w:t>
      </w:r>
      <w:r w:rsidR="00CD24C9" w:rsidRPr="00CD24C9">
        <w:rPr>
          <w:rFonts w:ascii="Aptos" w:hAnsi="Aptos"/>
          <w:b/>
          <w:bCs/>
          <w:iCs/>
          <w:color w:val="A6A6A6" w:themeColor="background1" w:themeShade="A6"/>
        </w:rPr>
        <w:t xml:space="preserve">Please include specific measures to manage the project's implementation </w:t>
      </w:r>
      <w:r w:rsidR="00CD24C9">
        <w:rPr>
          <w:rFonts w:ascii="Aptos" w:hAnsi="Aptos"/>
          <w:b/>
          <w:bCs/>
          <w:iCs/>
          <w:color w:val="A6A6A6" w:themeColor="background1" w:themeShade="A6"/>
        </w:rPr>
        <w:t>delay and challenges.</w:t>
      </w:r>
    </w:p>
    <w:tbl>
      <w:tblPr>
        <w:tblStyle w:val="TableGrid"/>
        <w:tblW w:w="14631" w:type="dxa"/>
        <w:tblInd w:w="1440" w:type="dxa"/>
        <w:tblLook w:val="04A0" w:firstRow="1" w:lastRow="0" w:firstColumn="1" w:lastColumn="0" w:noHBand="0" w:noVBand="1"/>
      </w:tblPr>
      <w:tblGrid>
        <w:gridCol w:w="14631"/>
      </w:tblGrid>
      <w:tr w:rsidR="000D663C" w:rsidRPr="00382D26" w14:paraId="5C67C632" w14:textId="77777777" w:rsidTr="008C68C1">
        <w:trPr>
          <w:trHeight w:val="251"/>
        </w:trPr>
        <w:sdt>
          <w:sdtPr>
            <w:rPr>
              <w:rFonts w:ascii="Aptos" w:hAnsi="Aptos" w:cstheme="minorHAnsi"/>
              <w:b/>
              <w:iCs/>
              <w:color w:val="808080" w:themeColor="background1" w:themeShade="80"/>
            </w:rPr>
            <w:alias w:val="projectdescription"/>
            <w:tag w:val="projectdescription"/>
            <w:id w:val="-705796101"/>
            <w:placeholder>
              <w:docPart w:val="8D150F567FBE429494104BFBADC0F9AB"/>
            </w:placeholder>
            <w:showingPlcHdr/>
            <w:text/>
          </w:sdtPr>
          <w:sdtContent>
            <w:tc>
              <w:tcPr>
                <w:tcW w:w="14631" w:type="dxa"/>
              </w:tcPr>
              <w:p w14:paraId="0BBC9333" w14:textId="77777777" w:rsidR="000D663C" w:rsidRPr="00382D26" w:rsidRDefault="000D663C" w:rsidP="00891D59">
                <w:pPr>
                  <w:rPr>
                    <w:rFonts w:ascii="Aptos" w:hAnsi="Aptos"/>
                    <w:b/>
                    <w:iCs/>
                    <w:color w:val="000000" w:themeColor="text1"/>
                  </w:rPr>
                </w:pPr>
                <w:r w:rsidRPr="00382D26">
                  <w:rPr>
                    <w:rStyle w:val="PlaceholderText"/>
                    <w:rFonts w:ascii="Aptos" w:hAnsi="Aptos" w:cstheme="minorHAnsi"/>
                  </w:rPr>
                  <w:t>Click or tap here to enter text.</w:t>
                </w:r>
              </w:p>
            </w:tc>
          </w:sdtContent>
        </w:sdt>
      </w:tr>
    </w:tbl>
    <w:p w14:paraId="142B4E9F" w14:textId="77777777" w:rsidR="001E7D60" w:rsidRDefault="001E7D60">
      <w:pPr>
        <w:rPr>
          <w:rFonts w:ascii="Aptos" w:hAnsi="Aptos"/>
          <w:b/>
          <w:iCs/>
          <w:color w:val="000000" w:themeColor="text1"/>
        </w:rPr>
      </w:pPr>
    </w:p>
    <w:p w14:paraId="5C73F729" w14:textId="77777777" w:rsidR="00D323A6" w:rsidRPr="00382D26" w:rsidRDefault="008B36A0" w:rsidP="00CB42D8">
      <w:pPr>
        <w:pStyle w:val="ListParagraph"/>
        <w:numPr>
          <w:ilvl w:val="0"/>
          <w:numId w:val="1"/>
        </w:numPr>
        <w:rPr>
          <w:rFonts w:ascii="Aptos" w:hAnsi="Aptos" w:cstheme="minorHAnsi"/>
          <w:b/>
        </w:rPr>
      </w:pPr>
      <w:r w:rsidRPr="00382D26">
        <w:rPr>
          <w:rFonts w:ascii="Aptos" w:hAnsi="Aptos" w:cstheme="minorHAnsi"/>
          <w:b/>
        </w:rPr>
        <w:t>TECHNICAL ACCOMPLISHMENTS</w:t>
      </w:r>
      <w:r w:rsidR="00D504C4">
        <w:rPr>
          <w:rFonts w:ascii="Aptos" w:hAnsi="Aptos" w:cstheme="minorHAnsi"/>
          <w:b/>
        </w:rPr>
        <w:t>. Status of Output Indicators</w:t>
      </w:r>
      <w:r w:rsidR="00531CB1">
        <w:rPr>
          <w:rFonts w:ascii="Aptos" w:hAnsi="Aptos" w:cstheme="minorHAnsi"/>
          <w:b/>
        </w:rPr>
        <w:t>.</w:t>
      </w:r>
    </w:p>
    <w:p w14:paraId="67DDD215" w14:textId="77777777" w:rsidR="004D3F92" w:rsidRPr="00382D26" w:rsidRDefault="004D3F92" w:rsidP="00102517">
      <w:pPr>
        <w:pStyle w:val="ListParagraph"/>
        <w:rPr>
          <w:rFonts w:ascii="Aptos" w:hAnsi="Aptos" w:cstheme="minorHAnsi"/>
          <w:b/>
        </w:rPr>
      </w:pPr>
    </w:p>
    <w:p w14:paraId="43D168F0" w14:textId="77777777" w:rsidR="00AF0641" w:rsidRDefault="00D504C4" w:rsidP="00CB42D8">
      <w:pPr>
        <w:pStyle w:val="ListParagraph"/>
        <w:numPr>
          <w:ilvl w:val="1"/>
          <w:numId w:val="1"/>
        </w:numPr>
        <w:rPr>
          <w:rFonts w:ascii="Aptos" w:hAnsi="Aptos" w:cstheme="minorHAnsi"/>
          <w:b/>
        </w:rPr>
      </w:pPr>
      <w:r>
        <w:rPr>
          <w:rFonts w:ascii="Aptos" w:hAnsi="Aptos" w:cstheme="minorHAnsi"/>
          <w:b/>
        </w:rPr>
        <w:t>Project Out</w:t>
      </w:r>
      <w:r w:rsidR="00AF0641">
        <w:rPr>
          <w:rFonts w:ascii="Aptos" w:hAnsi="Aptos" w:cstheme="minorHAnsi"/>
          <w:b/>
        </w:rPr>
        <w:t>come Indicators</w:t>
      </w:r>
    </w:p>
    <w:tbl>
      <w:tblPr>
        <w:tblW w:w="15669" w:type="dxa"/>
        <w:tblInd w:w="6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02"/>
        <w:gridCol w:w="2834"/>
        <w:gridCol w:w="859"/>
        <w:gridCol w:w="1134"/>
        <w:gridCol w:w="1701"/>
        <w:gridCol w:w="1559"/>
        <w:gridCol w:w="1385"/>
        <w:gridCol w:w="1738"/>
        <w:gridCol w:w="2057"/>
      </w:tblGrid>
      <w:tr w:rsidR="00AF0641" w:rsidRPr="00024C9F" w14:paraId="1057F5D7" w14:textId="77777777" w:rsidTr="00AF0641">
        <w:trPr>
          <w:trHeight w:val="363"/>
        </w:trPr>
        <w:tc>
          <w:tcPr>
            <w:tcW w:w="2402" w:type="dxa"/>
            <w:vMerge w:val="restart"/>
            <w:shd w:val="clear" w:color="auto" w:fill="DBE5F1" w:themeFill="accent1" w:themeFillTint="33"/>
            <w:hideMark/>
          </w:tcPr>
          <w:p w14:paraId="53B39BF3" w14:textId="77777777" w:rsidR="00AF0641" w:rsidRPr="00024C9F" w:rsidRDefault="00AF0641" w:rsidP="00733B22">
            <w:pPr>
              <w:spacing w:after="0" w:line="240" w:lineRule="auto"/>
              <w:jc w:val="center"/>
              <w:rPr>
                <w:rFonts w:ascii="Aptos" w:eastAsia="Times New Roman" w:hAnsi="Aptos" w:cstheme="minorHAnsi"/>
                <w:b/>
                <w:bCs/>
                <w:color w:val="000000"/>
                <w:sz w:val="20"/>
                <w:szCs w:val="20"/>
                <w:lang w:val="en-PH" w:eastAsia="en-PH"/>
              </w:rPr>
            </w:pPr>
            <w:r w:rsidRPr="00024C9F">
              <w:rPr>
                <w:rFonts w:ascii="Aptos" w:eastAsia="Times New Roman" w:hAnsi="Aptos" w:cstheme="minorHAnsi"/>
                <w:b/>
                <w:bCs/>
                <w:color w:val="000000"/>
                <w:sz w:val="20"/>
                <w:szCs w:val="20"/>
                <w:lang w:val="en-PH" w:eastAsia="en-PH"/>
              </w:rPr>
              <w:t xml:space="preserve">Component </w:t>
            </w:r>
          </w:p>
        </w:tc>
        <w:tc>
          <w:tcPr>
            <w:tcW w:w="2834" w:type="dxa"/>
            <w:vMerge w:val="restart"/>
            <w:shd w:val="clear" w:color="auto" w:fill="DBE5F1" w:themeFill="accent1" w:themeFillTint="33"/>
            <w:hideMark/>
          </w:tcPr>
          <w:p w14:paraId="2C728E2C" w14:textId="77777777" w:rsidR="00AF0641" w:rsidRPr="00024C9F" w:rsidRDefault="00AF0641" w:rsidP="00733B22">
            <w:pPr>
              <w:spacing w:after="0" w:line="240" w:lineRule="auto"/>
              <w:jc w:val="center"/>
              <w:rPr>
                <w:rFonts w:ascii="Aptos" w:eastAsia="Times New Roman" w:hAnsi="Aptos" w:cstheme="minorHAnsi"/>
                <w:b/>
                <w:bCs/>
                <w:color w:val="000000"/>
                <w:sz w:val="20"/>
                <w:szCs w:val="20"/>
                <w:lang w:val="en-PH" w:eastAsia="en-PH"/>
              </w:rPr>
            </w:pPr>
            <w:r w:rsidRPr="00024C9F">
              <w:rPr>
                <w:rFonts w:ascii="Aptos" w:eastAsia="Times New Roman" w:hAnsi="Aptos" w:cstheme="minorHAnsi"/>
                <w:b/>
                <w:bCs/>
                <w:color w:val="000000"/>
                <w:sz w:val="20"/>
                <w:szCs w:val="20"/>
                <w:lang w:val="en-PH" w:eastAsia="en-PH"/>
              </w:rPr>
              <w:t>Project Output Indicator</w:t>
            </w:r>
          </w:p>
        </w:tc>
        <w:tc>
          <w:tcPr>
            <w:tcW w:w="1993" w:type="dxa"/>
            <w:gridSpan w:val="2"/>
            <w:shd w:val="clear" w:color="auto" w:fill="DBE5F1" w:themeFill="accent1" w:themeFillTint="33"/>
          </w:tcPr>
          <w:p w14:paraId="41C5001B" w14:textId="77777777" w:rsidR="00AF0641" w:rsidRPr="00024C9F" w:rsidRDefault="00AF0641" w:rsidP="00733B22">
            <w:pPr>
              <w:spacing w:after="0" w:line="240" w:lineRule="auto"/>
              <w:jc w:val="center"/>
              <w:rPr>
                <w:rFonts w:ascii="Aptos" w:eastAsia="Times New Roman" w:hAnsi="Aptos" w:cstheme="minorHAnsi"/>
                <w:b/>
                <w:bCs/>
                <w:color w:val="000000"/>
                <w:sz w:val="20"/>
                <w:szCs w:val="20"/>
                <w:lang w:val="en-PH" w:eastAsia="en-PH"/>
              </w:rPr>
            </w:pPr>
            <w:r w:rsidRPr="00024C9F">
              <w:rPr>
                <w:rFonts w:ascii="Aptos" w:eastAsia="Times New Roman" w:hAnsi="Aptos" w:cstheme="minorHAnsi"/>
                <w:b/>
                <w:bCs/>
                <w:color w:val="000000"/>
                <w:sz w:val="20"/>
                <w:szCs w:val="20"/>
                <w:lang w:val="en-PH" w:eastAsia="en-PH"/>
              </w:rPr>
              <w:t>Baseline</w:t>
            </w:r>
          </w:p>
        </w:tc>
        <w:tc>
          <w:tcPr>
            <w:tcW w:w="4645" w:type="dxa"/>
            <w:gridSpan w:val="3"/>
            <w:shd w:val="clear" w:color="auto" w:fill="DBE5F1" w:themeFill="accent1" w:themeFillTint="33"/>
          </w:tcPr>
          <w:p w14:paraId="3DA1E8A5" w14:textId="77777777" w:rsidR="00AF0641" w:rsidRPr="00024C9F" w:rsidRDefault="00AF0641" w:rsidP="00733B22">
            <w:pPr>
              <w:spacing w:after="0" w:line="240" w:lineRule="auto"/>
              <w:jc w:val="center"/>
              <w:rPr>
                <w:rFonts w:ascii="Aptos" w:eastAsia="Times New Roman" w:hAnsi="Aptos" w:cstheme="minorHAnsi"/>
                <w:b/>
                <w:bCs/>
                <w:color w:val="000000"/>
                <w:sz w:val="20"/>
                <w:szCs w:val="20"/>
                <w:lang w:val="en-PH" w:eastAsia="en-PH"/>
              </w:rPr>
            </w:pPr>
            <w:r w:rsidRPr="00024C9F">
              <w:rPr>
                <w:rFonts w:ascii="Aptos" w:eastAsia="Times New Roman" w:hAnsi="Aptos" w:cstheme="minorHAnsi"/>
                <w:b/>
                <w:bCs/>
                <w:color w:val="000000"/>
                <w:sz w:val="20"/>
                <w:szCs w:val="20"/>
                <w:lang w:val="en-PH" w:eastAsia="en-PH"/>
              </w:rPr>
              <w:t>Targets</w:t>
            </w:r>
            <w:r w:rsidR="0069537C">
              <w:rPr>
                <w:rFonts w:ascii="Aptos" w:eastAsia="Times New Roman" w:hAnsi="Aptos" w:cstheme="minorHAnsi"/>
                <w:b/>
                <w:bCs/>
                <w:color w:val="000000"/>
                <w:sz w:val="20"/>
                <w:szCs w:val="20"/>
                <w:lang w:val="en-PH" w:eastAsia="en-PH"/>
              </w:rPr>
              <w:t xml:space="preserve"> based on PRODOC</w:t>
            </w:r>
          </w:p>
        </w:tc>
        <w:tc>
          <w:tcPr>
            <w:tcW w:w="3795" w:type="dxa"/>
            <w:gridSpan w:val="2"/>
            <w:shd w:val="clear" w:color="auto" w:fill="DBE5F1" w:themeFill="accent1" w:themeFillTint="33"/>
            <w:noWrap/>
            <w:vAlign w:val="center"/>
            <w:hideMark/>
          </w:tcPr>
          <w:p w14:paraId="0766DDCF" w14:textId="77777777" w:rsidR="00AF0641" w:rsidRPr="00024C9F" w:rsidRDefault="00AF0641" w:rsidP="00733B22">
            <w:pPr>
              <w:spacing w:after="0" w:line="240" w:lineRule="auto"/>
              <w:jc w:val="center"/>
              <w:rPr>
                <w:rFonts w:ascii="Aptos" w:eastAsia="Times New Roman" w:hAnsi="Aptos" w:cstheme="minorHAnsi"/>
                <w:b/>
                <w:bCs/>
                <w:color w:val="000000"/>
                <w:sz w:val="20"/>
                <w:szCs w:val="20"/>
                <w:lang w:val="en-PH" w:eastAsia="en-PH"/>
              </w:rPr>
            </w:pPr>
            <w:r w:rsidRPr="00024C9F">
              <w:rPr>
                <w:rFonts w:ascii="Aptos" w:eastAsia="Times New Roman" w:hAnsi="Aptos" w:cstheme="minorHAnsi"/>
                <w:b/>
                <w:bCs/>
                <w:color w:val="000000"/>
                <w:sz w:val="20"/>
                <w:szCs w:val="20"/>
                <w:lang w:val="en-PH" w:eastAsia="en-PH"/>
              </w:rPr>
              <w:t>Results</w:t>
            </w:r>
          </w:p>
        </w:tc>
      </w:tr>
      <w:tr w:rsidR="00AF0641" w:rsidRPr="00024C9F" w14:paraId="0CB9A741" w14:textId="77777777" w:rsidTr="00AF0641">
        <w:trPr>
          <w:trHeight w:val="40"/>
        </w:trPr>
        <w:tc>
          <w:tcPr>
            <w:tcW w:w="2402" w:type="dxa"/>
            <w:vMerge/>
            <w:vAlign w:val="center"/>
            <w:hideMark/>
          </w:tcPr>
          <w:p w14:paraId="197EEFF5" w14:textId="77777777" w:rsidR="00AF0641" w:rsidRPr="00024C9F" w:rsidRDefault="00AF0641" w:rsidP="00733B22">
            <w:pPr>
              <w:spacing w:after="0" w:line="240" w:lineRule="auto"/>
              <w:rPr>
                <w:rFonts w:ascii="Aptos" w:eastAsia="Times New Roman" w:hAnsi="Aptos" w:cstheme="minorHAnsi"/>
                <w:b/>
                <w:bCs/>
                <w:color w:val="000000"/>
                <w:sz w:val="20"/>
                <w:szCs w:val="20"/>
                <w:lang w:val="en-PH" w:eastAsia="en-PH"/>
              </w:rPr>
            </w:pPr>
          </w:p>
        </w:tc>
        <w:tc>
          <w:tcPr>
            <w:tcW w:w="2834" w:type="dxa"/>
            <w:vMerge/>
            <w:vAlign w:val="center"/>
            <w:hideMark/>
          </w:tcPr>
          <w:p w14:paraId="35C83BFB" w14:textId="77777777" w:rsidR="00AF0641" w:rsidRPr="00024C9F" w:rsidRDefault="00AF0641" w:rsidP="00733B22">
            <w:pPr>
              <w:spacing w:after="0" w:line="240" w:lineRule="auto"/>
              <w:rPr>
                <w:rFonts w:ascii="Aptos" w:eastAsia="Times New Roman" w:hAnsi="Aptos" w:cstheme="minorHAnsi"/>
                <w:b/>
                <w:bCs/>
                <w:color w:val="000000"/>
                <w:sz w:val="20"/>
                <w:szCs w:val="20"/>
                <w:lang w:val="en-PH" w:eastAsia="en-PH"/>
              </w:rPr>
            </w:pPr>
          </w:p>
        </w:tc>
        <w:tc>
          <w:tcPr>
            <w:tcW w:w="859" w:type="dxa"/>
            <w:shd w:val="clear" w:color="auto" w:fill="DBE5F1" w:themeFill="accent1" w:themeFillTint="33"/>
          </w:tcPr>
          <w:p w14:paraId="5DB1EBF1" w14:textId="77777777" w:rsidR="00AF0641" w:rsidRPr="00024C9F" w:rsidRDefault="00AF0641" w:rsidP="00733B22">
            <w:pPr>
              <w:spacing w:after="0" w:line="240" w:lineRule="auto"/>
              <w:jc w:val="center"/>
              <w:rPr>
                <w:rFonts w:ascii="Aptos" w:eastAsia="Times New Roman" w:hAnsi="Aptos" w:cstheme="minorHAnsi"/>
                <w:b/>
                <w:bCs/>
                <w:color w:val="000000"/>
                <w:sz w:val="20"/>
                <w:szCs w:val="20"/>
                <w:lang w:val="en-PH" w:eastAsia="en-PH"/>
              </w:rPr>
            </w:pPr>
            <w:r w:rsidRPr="00024C9F">
              <w:rPr>
                <w:rFonts w:ascii="Aptos" w:eastAsia="Times New Roman" w:hAnsi="Aptos" w:cstheme="minorHAnsi"/>
                <w:b/>
                <w:bCs/>
                <w:color w:val="000000"/>
                <w:sz w:val="20"/>
                <w:szCs w:val="20"/>
                <w:lang w:val="en-PH" w:eastAsia="en-PH"/>
              </w:rPr>
              <w:t>Year</w:t>
            </w:r>
          </w:p>
        </w:tc>
        <w:tc>
          <w:tcPr>
            <w:tcW w:w="1134" w:type="dxa"/>
            <w:shd w:val="clear" w:color="auto" w:fill="DBE5F1" w:themeFill="accent1" w:themeFillTint="33"/>
          </w:tcPr>
          <w:p w14:paraId="0DB55BA3" w14:textId="77777777" w:rsidR="00AF0641" w:rsidRPr="00024C9F" w:rsidRDefault="00AF0641" w:rsidP="00733B22">
            <w:pPr>
              <w:spacing w:after="0" w:line="240" w:lineRule="auto"/>
              <w:jc w:val="center"/>
              <w:rPr>
                <w:rFonts w:ascii="Aptos" w:eastAsia="Times New Roman" w:hAnsi="Aptos" w:cstheme="minorHAnsi"/>
                <w:b/>
                <w:bCs/>
                <w:color w:val="000000"/>
                <w:sz w:val="20"/>
                <w:szCs w:val="20"/>
                <w:lang w:val="en-PH" w:eastAsia="en-PH"/>
              </w:rPr>
            </w:pPr>
            <w:r w:rsidRPr="00024C9F">
              <w:rPr>
                <w:rFonts w:ascii="Aptos" w:eastAsia="Times New Roman" w:hAnsi="Aptos" w:cstheme="minorHAnsi"/>
                <w:b/>
                <w:bCs/>
                <w:color w:val="000000"/>
                <w:sz w:val="20"/>
                <w:szCs w:val="20"/>
                <w:lang w:val="en-PH" w:eastAsia="en-PH"/>
              </w:rPr>
              <w:t>Value</w:t>
            </w:r>
          </w:p>
        </w:tc>
        <w:tc>
          <w:tcPr>
            <w:tcW w:w="1701" w:type="dxa"/>
            <w:shd w:val="clear" w:color="auto" w:fill="DBE5F1" w:themeFill="accent1" w:themeFillTint="33"/>
            <w:hideMark/>
          </w:tcPr>
          <w:p w14:paraId="018942F4" w14:textId="77777777" w:rsidR="00AF0641" w:rsidRPr="00024C9F" w:rsidRDefault="00AF0641" w:rsidP="00733B22">
            <w:pPr>
              <w:spacing w:after="0" w:line="240" w:lineRule="auto"/>
              <w:jc w:val="center"/>
              <w:rPr>
                <w:rFonts w:ascii="Aptos" w:eastAsia="Times New Roman" w:hAnsi="Aptos" w:cstheme="minorHAnsi"/>
                <w:b/>
                <w:bCs/>
                <w:color w:val="000000"/>
                <w:sz w:val="20"/>
                <w:szCs w:val="20"/>
                <w:lang w:val="en-PH" w:eastAsia="en-PH"/>
              </w:rPr>
            </w:pPr>
            <w:r w:rsidRPr="00024C9F">
              <w:rPr>
                <w:rFonts w:ascii="Aptos" w:eastAsia="Times New Roman" w:hAnsi="Aptos" w:cstheme="minorHAnsi"/>
                <w:b/>
                <w:bCs/>
                <w:color w:val="000000"/>
                <w:sz w:val="20"/>
                <w:szCs w:val="20"/>
                <w:lang w:val="en-PH" w:eastAsia="en-PH"/>
              </w:rPr>
              <w:t>202</w:t>
            </w:r>
            <w:r>
              <w:rPr>
                <w:rFonts w:ascii="Aptos" w:eastAsia="Times New Roman" w:hAnsi="Aptos" w:cstheme="minorHAnsi"/>
                <w:b/>
                <w:bCs/>
                <w:color w:val="000000"/>
                <w:sz w:val="20"/>
                <w:szCs w:val="20"/>
                <w:lang w:val="en-PH" w:eastAsia="en-PH"/>
              </w:rPr>
              <w:t>5</w:t>
            </w:r>
          </w:p>
        </w:tc>
        <w:tc>
          <w:tcPr>
            <w:tcW w:w="1559" w:type="dxa"/>
            <w:shd w:val="clear" w:color="auto" w:fill="DBE5F1" w:themeFill="accent1" w:themeFillTint="33"/>
          </w:tcPr>
          <w:p w14:paraId="09DA29BD" w14:textId="77777777" w:rsidR="00AF0641" w:rsidRPr="00024C9F" w:rsidRDefault="00AF0641" w:rsidP="00733B22">
            <w:pPr>
              <w:spacing w:after="0" w:line="240" w:lineRule="auto"/>
              <w:jc w:val="center"/>
              <w:rPr>
                <w:rFonts w:ascii="Aptos" w:eastAsia="Times New Roman" w:hAnsi="Aptos" w:cstheme="minorHAnsi"/>
                <w:b/>
                <w:bCs/>
                <w:color w:val="000000"/>
                <w:sz w:val="20"/>
                <w:szCs w:val="20"/>
                <w:lang w:val="en-PH" w:eastAsia="en-PH"/>
              </w:rPr>
            </w:pPr>
            <w:r>
              <w:rPr>
                <w:rFonts w:ascii="Aptos" w:eastAsia="Times New Roman" w:hAnsi="Aptos" w:cstheme="minorHAnsi"/>
                <w:b/>
                <w:bCs/>
                <w:color w:val="000000"/>
                <w:sz w:val="20"/>
                <w:szCs w:val="20"/>
                <w:lang w:val="en-PH" w:eastAsia="en-PH"/>
              </w:rPr>
              <w:t>2026</w:t>
            </w:r>
          </w:p>
        </w:tc>
        <w:tc>
          <w:tcPr>
            <w:tcW w:w="1385" w:type="dxa"/>
            <w:shd w:val="clear" w:color="auto" w:fill="DBE5F1" w:themeFill="accent1" w:themeFillTint="33"/>
            <w:hideMark/>
          </w:tcPr>
          <w:p w14:paraId="117FF9C0" w14:textId="77777777" w:rsidR="00AF0641" w:rsidRPr="00024C9F" w:rsidRDefault="00AF0641" w:rsidP="00733B22">
            <w:pPr>
              <w:spacing w:after="0" w:line="240" w:lineRule="auto"/>
              <w:jc w:val="center"/>
              <w:rPr>
                <w:rFonts w:ascii="Aptos" w:eastAsia="Times New Roman" w:hAnsi="Aptos" w:cstheme="minorHAnsi"/>
                <w:b/>
                <w:bCs/>
                <w:color w:val="000000"/>
                <w:sz w:val="20"/>
                <w:szCs w:val="20"/>
                <w:lang w:val="en-PH" w:eastAsia="en-PH"/>
              </w:rPr>
            </w:pPr>
            <w:r>
              <w:rPr>
                <w:rFonts w:ascii="Aptos" w:eastAsia="Times New Roman" w:hAnsi="Aptos" w:cstheme="minorHAnsi"/>
                <w:b/>
                <w:bCs/>
                <w:color w:val="000000"/>
                <w:sz w:val="20"/>
                <w:szCs w:val="20"/>
                <w:lang w:val="en-PH" w:eastAsia="en-PH"/>
              </w:rPr>
              <w:t>2027</w:t>
            </w:r>
          </w:p>
        </w:tc>
        <w:tc>
          <w:tcPr>
            <w:tcW w:w="1738" w:type="dxa"/>
            <w:shd w:val="clear" w:color="auto" w:fill="DBE5F1" w:themeFill="accent1" w:themeFillTint="33"/>
            <w:vAlign w:val="center"/>
            <w:hideMark/>
          </w:tcPr>
          <w:p w14:paraId="759D01AB" w14:textId="77777777" w:rsidR="00045243" w:rsidRDefault="00C71D38" w:rsidP="00733B22">
            <w:pPr>
              <w:spacing w:after="0" w:line="240" w:lineRule="auto"/>
              <w:jc w:val="center"/>
              <w:rPr>
                <w:rFonts w:ascii="Aptos" w:eastAsia="Times New Roman" w:hAnsi="Aptos" w:cstheme="minorHAnsi"/>
                <w:b/>
                <w:bCs/>
                <w:color w:val="000000"/>
                <w:sz w:val="20"/>
                <w:szCs w:val="20"/>
                <w:lang w:val="en-PH" w:eastAsia="en-PH"/>
              </w:rPr>
            </w:pPr>
            <w:r>
              <w:rPr>
                <w:rFonts w:ascii="Aptos" w:eastAsia="Times New Roman" w:hAnsi="Aptos" w:cstheme="minorHAnsi"/>
                <w:b/>
                <w:bCs/>
                <w:color w:val="000000"/>
                <w:sz w:val="20"/>
                <w:szCs w:val="20"/>
                <w:lang w:val="en-PH" w:eastAsia="en-PH"/>
              </w:rPr>
              <w:t>Total</w:t>
            </w:r>
            <w:r w:rsidR="00E6450F">
              <w:rPr>
                <w:rFonts w:ascii="Aptos" w:eastAsia="Times New Roman" w:hAnsi="Aptos" w:cstheme="minorHAnsi"/>
                <w:b/>
                <w:bCs/>
                <w:color w:val="000000"/>
                <w:sz w:val="20"/>
                <w:szCs w:val="20"/>
                <w:lang w:val="en-PH" w:eastAsia="en-PH"/>
              </w:rPr>
              <w:t xml:space="preserve"> Result</w:t>
            </w:r>
          </w:p>
          <w:p w14:paraId="2355E72F" w14:textId="77777777" w:rsidR="00AD5F11" w:rsidRPr="00AD5F11" w:rsidRDefault="00AD5F11" w:rsidP="00AD5F11">
            <w:pPr>
              <w:spacing w:after="0" w:line="240" w:lineRule="auto"/>
              <w:jc w:val="center"/>
              <w:rPr>
                <w:rFonts w:ascii="Aptos" w:eastAsia="Times New Roman" w:hAnsi="Aptos" w:cstheme="minorHAnsi"/>
                <w:b/>
                <w:bCs/>
                <w:color w:val="000000"/>
                <w:sz w:val="20"/>
                <w:szCs w:val="20"/>
                <w:lang w:eastAsia="en-PH"/>
              </w:rPr>
            </w:pPr>
            <w:r w:rsidRPr="00AD5F11">
              <w:rPr>
                <w:rFonts w:ascii="Aptos" w:eastAsia="Times New Roman" w:hAnsi="Aptos" w:cstheme="minorHAnsi"/>
                <w:b/>
                <w:bCs/>
                <w:color w:val="000000"/>
                <w:sz w:val="20"/>
                <w:szCs w:val="20"/>
                <w:lang w:eastAsia="en-PH"/>
              </w:rPr>
              <w:t>1 July 2025 to 30 June 2026</w:t>
            </w:r>
          </w:p>
        </w:tc>
        <w:tc>
          <w:tcPr>
            <w:tcW w:w="2057" w:type="dxa"/>
            <w:shd w:val="clear" w:color="auto" w:fill="DBE5F1" w:themeFill="accent1" w:themeFillTint="33"/>
            <w:vAlign w:val="center"/>
            <w:hideMark/>
          </w:tcPr>
          <w:p w14:paraId="3192C114" w14:textId="77777777" w:rsidR="00AF0641" w:rsidRDefault="00AF0641" w:rsidP="00733B22">
            <w:pPr>
              <w:spacing w:after="0" w:line="240" w:lineRule="auto"/>
              <w:jc w:val="center"/>
              <w:rPr>
                <w:rFonts w:ascii="Aptos" w:eastAsia="Times New Roman" w:hAnsi="Aptos" w:cstheme="minorHAnsi"/>
                <w:b/>
                <w:bCs/>
                <w:color w:val="000000"/>
                <w:sz w:val="20"/>
                <w:szCs w:val="20"/>
                <w:lang w:val="en-PH" w:eastAsia="en-PH"/>
              </w:rPr>
            </w:pPr>
            <w:r w:rsidRPr="00024C9F">
              <w:rPr>
                <w:rFonts w:ascii="Aptos" w:eastAsia="Times New Roman" w:hAnsi="Aptos" w:cstheme="minorHAnsi"/>
                <w:b/>
                <w:bCs/>
                <w:color w:val="000000"/>
                <w:sz w:val="20"/>
                <w:szCs w:val="20"/>
                <w:lang w:val="en-PH" w:eastAsia="en-PH"/>
              </w:rPr>
              <w:t>Cumulative</w:t>
            </w:r>
          </w:p>
          <w:p w14:paraId="6605EF49" w14:textId="77777777" w:rsidR="00AF0641" w:rsidRPr="00024C9F" w:rsidRDefault="00AF0641" w:rsidP="00733B22">
            <w:pPr>
              <w:spacing w:after="0" w:line="240" w:lineRule="auto"/>
              <w:jc w:val="center"/>
              <w:rPr>
                <w:rFonts w:ascii="Aptos" w:eastAsia="Times New Roman" w:hAnsi="Aptos" w:cstheme="minorHAnsi"/>
                <w:b/>
                <w:bCs/>
                <w:color w:val="000000"/>
                <w:sz w:val="20"/>
                <w:szCs w:val="20"/>
                <w:lang w:val="en-PH" w:eastAsia="en-PH"/>
              </w:rPr>
            </w:pPr>
            <w:r>
              <w:rPr>
                <w:rFonts w:ascii="Aptos" w:eastAsia="Times New Roman" w:hAnsi="Aptos" w:cstheme="minorHAnsi"/>
                <w:b/>
                <w:bCs/>
                <w:color w:val="000000"/>
                <w:sz w:val="20"/>
                <w:szCs w:val="20"/>
                <w:lang w:val="en-PH" w:eastAsia="en-PH"/>
              </w:rPr>
              <w:t>(</w:t>
            </w:r>
            <w:r w:rsidR="00D1260C">
              <w:rPr>
                <w:rFonts w:ascii="Aptos" w:eastAsia="Times New Roman" w:hAnsi="Aptos" w:cstheme="minorHAnsi"/>
                <w:b/>
                <w:bCs/>
                <w:color w:val="000000"/>
                <w:sz w:val="20"/>
                <w:szCs w:val="20"/>
                <w:lang w:val="en-PH" w:eastAsia="en-PH"/>
              </w:rPr>
              <w:t xml:space="preserve">2024 + </w:t>
            </w:r>
            <w:r>
              <w:rPr>
                <w:rFonts w:ascii="Aptos" w:eastAsia="Times New Roman" w:hAnsi="Aptos" w:cstheme="minorHAnsi"/>
                <w:b/>
                <w:bCs/>
                <w:color w:val="000000"/>
                <w:sz w:val="20"/>
                <w:szCs w:val="20"/>
                <w:lang w:val="en-PH" w:eastAsia="en-PH"/>
              </w:rPr>
              <w:t>2025 + 2026 + 2027)</w:t>
            </w:r>
          </w:p>
        </w:tc>
      </w:tr>
      <w:tr w:rsidR="00AF0641" w:rsidRPr="00024C9F" w14:paraId="06935F2E" w14:textId="77777777" w:rsidTr="00AF0641">
        <w:trPr>
          <w:trHeight w:val="388"/>
        </w:trPr>
        <w:tc>
          <w:tcPr>
            <w:tcW w:w="2402" w:type="dxa"/>
            <w:noWrap/>
            <w:hideMark/>
          </w:tcPr>
          <w:p w14:paraId="49521306" w14:textId="77777777" w:rsidR="00AF0641" w:rsidRPr="00024C9F" w:rsidRDefault="00AF0641" w:rsidP="00733B22">
            <w:pPr>
              <w:pStyle w:val="ListParagraph"/>
              <w:ind w:left="0"/>
              <w:rPr>
                <w:rFonts w:ascii="Aptos" w:eastAsia="Times New Roman" w:hAnsi="Aptos" w:cstheme="minorHAnsi"/>
                <w:color w:val="000000"/>
                <w:sz w:val="20"/>
                <w:szCs w:val="20"/>
              </w:rPr>
            </w:pPr>
            <w:r w:rsidRPr="00024C9F">
              <w:rPr>
                <w:rFonts w:ascii="Aptos" w:eastAsia="Times New Roman" w:hAnsi="Aptos" w:cstheme="minorHAnsi"/>
                <w:color w:val="000000"/>
                <w:sz w:val="20"/>
                <w:szCs w:val="20"/>
                <w:lang w:val="en-PH" w:eastAsia="en-PH"/>
              </w:rPr>
              <w:t> </w:t>
            </w:r>
            <w:sdt>
              <w:sdtPr>
                <w:rPr>
                  <w:rFonts w:ascii="Aptos" w:eastAsia="Times New Roman" w:hAnsi="Aptos" w:cstheme="minorHAnsi"/>
                  <w:color w:val="000000"/>
                  <w:sz w:val="20"/>
                  <w:szCs w:val="20"/>
                </w:rPr>
                <w:alias w:val="eoremarks"/>
                <w:tag w:val="eoremarks"/>
                <w:id w:val="1587265378"/>
                <w:placeholder>
                  <w:docPart w:val="960A967256AE4DD09BD21B2760409A91"/>
                </w:placeholder>
                <w:text/>
              </w:sdtPr>
              <w:sdtContent>
                <w:r w:rsidRPr="00024C9F">
                  <w:rPr>
                    <w:rFonts w:ascii="Aptos" w:eastAsia="Times New Roman" w:hAnsi="Aptos" w:cstheme="minorHAnsi"/>
                    <w:color w:val="000000"/>
                    <w:sz w:val="20"/>
                    <w:szCs w:val="20"/>
                  </w:rPr>
                  <w:t>Project Outcome</w:t>
                </w:r>
              </w:sdtContent>
            </w:sdt>
          </w:p>
          <w:p w14:paraId="6CB09FAC" w14:textId="77777777" w:rsidR="00AF0641" w:rsidRPr="00024C9F" w:rsidRDefault="00AF0641" w:rsidP="00733B22">
            <w:pPr>
              <w:spacing w:after="0" w:line="240" w:lineRule="auto"/>
              <w:rPr>
                <w:rFonts w:ascii="Aptos" w:eastAsia="Times New Roman" w:hAnsi="Aptos" w:cstheme="minorHAnsi"/>
                <w:color w:val="000000"/>
                <w:sz w:val="20"/>
                <w:szCs w:val="20"/>
                <w:lang w:val="en-PH" w:eastAsia="en-PH"/>
              </w:rPr>
            </w:pPr>
          </w:p>
        </w:tc>
        <w:tc>
          <w:tcPr>
            <w:tcW w:w="2834" w:type="dxa"/>
            <w:hideMark/>
          </w:tcPr>
          <w:p w14:paraId="4EEA8929" w14:textId="77777777" w:rsidR="00AF0641" w:rsidRPr="00024C9F" w:rsidRDefault="00AF0641" w:rsidP="00733B22">
            <w:pPr>
              <w:spacing w:after="0" w:line="240" w:lineRule="auto"/>
              <w:rPr>
                <w:rFonts w:ascii="Aptos" w:eastAsia="Times New Roman" w:hAnsi="Aptos" w:cstheme="minorHAnsi"/>
                <w:color w:val="000000"/>
                <w:sz w:val="20"/>
                <w:szCs w:val="20"/>
                <w:lang w:val="en-PH" w:eastAsia="en-PH"/>
              </w:rPr>
            </w:pPr>
            <w:r w:rsidRPr="00024C9F">
              <w:rPr>
                <w:rFonts w:ascii="Aptos" w:eastAsia="Times New Roman" w:hAnsi="Aptos" w:cstheme="minorHAnsi"/>
                <w:color w:val="000000"/>
                <w:sz w:val="20"/>
                <w:szCs w:val="20"/>
              </w:rPr>
              <w:t>Number of direct beneficiaries disaggregated by gender (including national workshops, webinars and MOOCs)</w:t>
            </w:r>
          </w:p>
        </w:tc>
        <w:tc>
          <w:tcPr>
            <w:tcW w:w="859" w:type="dxa"/>
          </w:tcPr>
          <w:sdt>
            <w:sdtPr>
              <w:rPr>
                <w:rFonts w:ascii="Aptos" w:eastAsia="Times New Roman" w:hAnsi="Aptos" w:cstheme="minorHAnsi"/>
                <w:color w:val="000000"/>
                <w:sz w:val="20"/>
                <w:szCs w:val="20"/>
              </w:rPr>
              <w:alias w:val="eoremarks"/>
              <w:tag w:val="eoremarks"/>
              <w:id w:val="1786073980"/>
              <w:placeholder>
                <w:docPart w:val="D97BE3AD5FEF4BA796EC76ADA55E96A3"/>
              </w:placeholder>
              <w:text/>
            </w:sdtPr>
            <w:sdtContent>
              <w:p w14:paraId="169CD784" w14:textId="77777777" w:rsidR="00AF0641" w:rsidRPr="00024C9F" w:rsidRDefault="00AF0641" w:rsidP="00733B22">
                <w:pPr>
                  <w:pStyle w:val="ListParagraph"/>
                  <w:ind w:left="0"/>
                  <w:rPr>
                    <w:rFonts w:ascii="Aptos" w:eastAsia="Times New Roman" w:hAnsi="Aptos" w:cstheme="minorHAnsi"/>
                    <w:color w:val="000000"/>
                    <w:sz w:val="20"/>
                    <w:szCs w:val="20"/>
                  </w:rPr>
                </w:pPr>
                <w:r w:rsidRPr="00024C9F">
                  <w:rPr>
                    <w:rFonts w:ascii="Aptos" w:eastAsia="Times New Roman" w:hAnsi="Aptos" w:cstheme="minorHAnsi"/>
                    <w:color w:val="000000"/>
                    <w:sz w:val="20"/>
                    <w:szCs w:val="20"/>
                  </w:rPr>
                  <w:t>2023</w:t>
                </w:r>
              </w:p>
            </w:sdtContent>
          </w:sdt>
          <w:p w14:paraId="1A04B2D4" w14:textId="77777777" w:rsidR="00AF0641" w:rsidRPr="00024C9F" w:rsidRDefault="00AF0641" w:rsidP="00733B22">
            <w:pPr>
              <w:pStyle w:val="ListParagraph"/>
              <w:ind w:left="0"/>
              <w:rPr>
                <w:rFonts w:ascii="Aptos" w:eastAsia="Times New Roman" w:hAnsi="Aptos" w:cstheme="minorHAnsi"/>
                <w:b/>
                <w:bCs/>
                <w:color w:val="000000"/>
                <w:sz w:val="20"/>
                <w:szCs w:val="20"/>
                <w:lang w:val="en-PH" w:eastAsia="en-PH"/>
              </w:rPr>
            </w:pPr>
          </w:p>
        </w:tc>
        <w:tc>
          <w:tcPr>
            <w:tcW w:w="1134" w:type="dxa"/>
          </w:tcPr>
          <w:sdt>
            <w:sdtPr>
              <w:rPr>
                <w:rFonts w:ascii="Aptos" w:eastAsia="Times New Roman" w:hAnsi="Aptos" w:cstheme="minorHAnsi"/>
                <w:color w:val="000000"/>
                <w:sz w:val="20"/>
                <w:szCs w:val="20"/>
              </w:rPr>
              <w:alias w:val="eoremarks"/>
              <w:tag w:val="eoremarks"/>
              <w:id w:val="443821517"/>
              <w:placeholder>
                <w:docPart w:val="6EE89374D3724028876A535F6746F466"/>
              </w:placeholder>
              <w:text/>
            </w:sdtPr>
            <w:sdtContent>
              <w:p w14:paraId="414D3A9E" w14:textId="77777777" w:rsidR="00AF0641" w:rsidRPr="00024C9F" w:rsidRDefault="00AF0641" w:rsidP="00733B22">
                <w:pPr>
                  <w:pStyle w:val="ListParagraph"/>
                  <w:ind w:left="0"/>
                  <w:rPr>
                    <w:rFonts w:ascii="Aptos" w:eastAsia="Times New Roman" w:hAnsi="Aptos" w:cstheme="minorHAnsi"/>
                    <w:color w:val="000000"/>
                    <w:sz w:val="20"/>
                    <w:szCs w:val="20"/>
                  </w:rPr>
                </w:pPr>
                <w:r w:rsidRPr="00024C9F">
                  <w:rPr>
                    <w:rFonts w:ascii="Aptos" w:eastAsia="Times New Roman" w:hAnsi="Aptos" w:cstheme="minorHAnsi"/>
                    <w:color w:val="000000"/>
                    <w:sz w:val="20"/>
                    <w:szCs w:val="20"/>
                  </w:rPr>
                  <w:t>0</w:t>
                </w:r>
              </w:p>
            </w:sdtContent>
          </w:sdt>
          <w:p w14:paraId="4ACEA3CD" w14:textId="77777777" w:rsidR="00AF0641" w:rsidRPr="00024C9F" w:rsidRDefault="00AF0641" w:rsidP="00733B22">
            <w:pPr>
              <w:pStyle w:val="ListParagraph"/>
              <w:ind w:left="0"/>
              <w:rPr>
                <w:rFonts w:ascii="Aptos" w:eastAsia="Times New Roman" w:hAnsi="Aptos" w:cstheme="minorHAnsi"/>
                <w:b/>
                <w:bCs/>
                <w:color w:val="000000"/>
                <w:sz w:val="20"/>
                <w:szCs w:val="20"/>
                <w:lang w:val="en-PH" w:eastAsia="en-PH"/>
              </w:rPr>
            </w:pPr>
          </w:p>
        </w:tc>
        <w:tc>
          <w:tcPr>
            <w:tcW w:w="1701" w:type="dxa"/>
            <w:hideMark/>
          </w:tcPr>
          <w:p w14:paraId="746ED898" w14:textId="77777777" w:rsidR="00AF0641" w:rsidRPr="00024C9F" w:rsidRDefault="00AF0641" w:rsidP="00733B22">
            <w:pPr>
              <w:pStyle w:val="ListParagraph"/>
              <w:ind w:left="0"/>
              <w:rPr>
                <w:rFonts w:ascii="Aptos" w:eastAsia="Times New Roman" w:hAnsi="Aptos" w:cstheme="minorHAnsi"/>
                <w:color w:val="000000"/>
                <w:sz w:val="20"/>
                <w:szCs w:val="20"/>
              </w:rPr>
            </w:pPr>
            <w:r w:rsidRPr="00024C9F">
              <w:rPr>
                <w:rFonts w:ascii="Aptos" w:eastAsia="Times New Roman" w:hAnsi="Aptos" w:cstheme="minorHAnsi"/>
                <w:b/>
                <w:bCs/>
                <w:color w:val="000000"/>
                <w:sz w:val="20"/>
                <w:szCs w:val="20"/>
                <w:lang w:val="en-PH" w:eastAsia="en-PH"/>
              </w:rPr>
              <w:t> </w:t>
            </w:r>
            <w:sdt>
              <w:sdtPr>
                <w:rPr>
                  <w:rFonts w:ascii="Aptos" w:eastAsia="Times New Roman" w:hAnsi="Aptos" w:cstheme="minorHAnsi"/>
                  <w:color w:val="000000"/>
                  <w:sz w:val="20"/>
                  <w:szCs w:val="20"/>
                </w:rPr>
                <w:alias w:val="eoremarks"/>
                <w:tag w:val="eoremarks"/>
                <w:id w:val="1397932594"/>
                <w:placeholder>
                  <w:docPart w:val="F2B32C5423504537B295EE04E700605F"/>
                </w:placeholder>
                <w:text/>
              </w:sdtPr>
              <w:sdtContent>
                <w:r w:rsidRPr="00024C9F">
                  <w:rPr>
                    <w:rFonts w:ascii="Aptos" w:eastAsia="Times New Roman" w:hAnsi="Aptos" w:cstheme="minorHAnsi"/>
                    <w:color w:val="000000"/>
                    <w:sz w:val="20"/>
                    <w:szCs w:val="20"/>
                  </w:rPr>
                  <w:t xml:space="preserve">400 people per country; </w:t>
                </w:r>
                <w:r>
                  <w:rPr>
                    <w:rFonts w:ascii="Aptos" w:eastAsia="Times New Roman" w:hAnsi="Aptos" w:cstheme="minorHAnsi"/>
                    <w:color w:val="000000"/>
                    <w:sz w:val="20"/>
                    <w:szCs w:val="20"/>
                  </w:rPr>
                  <w:t>1</w:t>
                </w:r>
                <w:r w:rsidRPr="00024C9F">
                  <w:rPr>
                    <w:rFonts w:ascii="Aptos" w:eastAsia="Times New Roman" w:hAnsi="Aptos" w:cstheme="minorHAnsi"/>
                    <w:color w:val="000000"/>
                    <w:sz w:val="20"/>
                    <w:szCs w:val="20"/>
                  </w:rPr>
                  <w:t xml:space="preserve">00 women and </w:t>
                </w:r>
                <w:r>
                  <w:rPr>
                    <w:rFonts w:ascii="Aptos" w:eastAsia="Times New Roman" w:hAnsi="Aptos" w:cstheme="minorHAnsi"/>
                    <w:color w:val="000000"/>
                    <w:sz w:val="20"/>
                    <w:szCs w:val="20"/>
                  </w:rPr>
                  <w:t>1</w:t>
                </w:r>
                <w:r w:rsidRPr="00024C9F">
                  <w:rPr>
                    <w:rFonts w:ascii="Aptos" w:eastAsia="Times New Roman" w:hAnsi="Aptos" w:cstheme="minorHAnsi"/>
                    <w:color w:val="000000"/>
                    <w:sz w:val="20"/>
                    <w:szCs w:val="20"/>
                  </w:rPr>
                  <w:t>00 men</w:t>
                </w:r>
              </w:sdtContent>
            </w:sdt>
          </w:p>
          <w:p w14:paraId="5B78395A" w14:textId="77777777" w:rsidR="00AF0641" w:rsidRPr="00024C9F" w:rsidRDefault="00AF0641" w:rsidP="00733B22">
            <w:pPr>
              <w:spacing w:after="0" w:line="240" w:lineRule="auto"/>
              <w:rPr>
                <w:rFonts w:ascii="Aptos" w:eastAsia="Times New Roman" w:hAnsi="Aptos" w:cstheme="minorHAnsi"/>
                <w:b/>
                <w:bCs/>
                <w:color w:val="000000"/>
                <w:sz w:val="20"/>
                <w:szCs w:val="20"/>
                <w:lang w:val="en-PH" w:eastAsia="en-PH"/>
              </w:rPr>
            </w:pPr>
          </w:p>
        </w:tc>
        <w:tc>
          <w:tcPr>
            <w:tcW w:w="1559" w:type="dxa"/>
          </w:tcPr>
          <w:p w14:paraId="2E3D0E88" w14:textId="77777777" w:rsidR="00AF0641" w:rsidRPr="00024C9F" w:rsidRDefault="00000000" w:rsidP="00733B22">
            <w:pPr>
              <w:spacing w:after="0" w:line="240" w:lineRule="auto"/>
              <w:rPr>
                <w:rFonts w:ascii="Aptos" w:eastAsia="Times New Roman" w:hAnsi="Aptos" w:cstheme="minorHAnsi"/>
                <w:b/>
                <w:bCs/>
                <w:color w:val="000000"/>
                <w:sz w:val="20"/>
                <w:szCs w:val="20"/>
                <w:lang w:val="en-PH" w:eastAsia="en-PH"/>
              </w:rPr>
            </w:pPr>
            <w:sdt>
              <w:sdtPr>
                <w:rPr>
                  <w:rFonts w:ascii="Aptos" w:eastAsia="Times New Roman" w:hAnsi="Aptos" w:cstheme="minorHAnsi"/>
                  <w:color w:val="000000"/>
                  <w:sz w:val="20"/>
                  <w:szCs w:val="20"/>
                </w:rPr>
                <w:alias w:val="eoremarks"/>
                <w:tag w:val="eoremarks"/>
                <w:id w:val="1374272108"/>
                <w:placeholder>
                  <w:docPart w:val="0C8AE20031584BC5B3C34EA11F4A3E92"/>
                </w:placeholder>
                <w:text/>
              </w:sdtPr>
              <w:sdtContent>
                <w:r w:rsidR="00AF0641" w:rsidRPr="00024C9F">
                  <w:rPr>
                    <w:rFonts w:ascii="Aptos" w:eastAsia="Times New Roman" w:hAnsi="Aptos" w:cstheme="minorHAnsi"/>
                    <w:color w:val="000000"/>
                    <w:sz w:val="20"/>
                    <w:szCs w:val="20"/>
                  </w:rPr>
                  <w:t>400 people per country; 2</w:t>
                </w:r>
                <w:r w:rsidR="00AF0641">
                  <w:rPr>
                    <w:rFonts w:ascii="Aptos" w:eastAsia="Times New Roman" w:hAnsi="Aptos" w:cstheme="minorHAnsi"/>
                    <w:color w:val="000000"/>
                    <w:sz w:val="20"/>
                    <w:szCs w:val="20"/>
                  </w:rPr>
                  <w:t>0</w:t>
                </w:r>
                <w:r w:rsidR="00AF0641" w:rsidRPr="00024C9F">
                  <w:rPr>
                    <w:rFonts w:ascii="Aptos" w:eastAsia="Times New Roman" w:hAnsi="Aptos" w:cstheme="minorHAnsi"/>
                    <w:color w:val="000000"/>
                    <w:sz w:val="20"/>
                    <w:szCs w:val="20"/>
                  </w:rPr>
                  <w:t>0 women and 2</w:t>
                </w:r>
                <w:r w:rsidR="00AF0641">
                  <w:rPr>
                    <w:rFonts w:ascii="Aptos" w:eastAsia="Times New Roman" w:hAnsi="Aptos" w:cstheme="minorHAnsi"/>
                    <w:color w:val="000000"/>
                    <w:sz w:val="20"/>
                    <w:szCs w:val="20"/>
                  </w:rPr>
                  <w:t>0</w:t>
                </w:r>
                <w:r w:rsidR="00AF0641" w:rsidRPr="00024C9F">
                  <w:rPr>
                    <w:rFonts w:ascii="Aptos" w:eastAsia="Times New Roman" w:hAnsi="Aptos" w:cstheme="minorHAnsi"/>
                    <w:color w:val="000000"/>
                    <w:sz w:val="20"/>
                    <w:szCs w:val="20"/>
                  </w:rPr>
                  <w:t>0 men</w:t>
                </w:r>
              </w:sdtContent>
            </w:sdt>
          </w:p>
        </w:tc>
        <w:tc>
          <w:tcPr>
            <w:tcW w:w="1385" w:type="dxa"/>
            <w:hideMark/>
          </w:tcPr>
          <w:p w14:paraId="77635344" w14:textId="77777777" w:rsidR="00AF0641" w:rsidRPr="00024C9F" w:rsidRDefault="00000000" w:rsidP="00733B22">
            <w:pPr>
              <w:spacing w:after="0" w:line="240" w:lineRule="auto"/>
              <w:rPr>
                <w:rFonts w:ascii="Aptos" w:eastAsia="Times New Roman" w:hAnsi="Aptos" w:cstheme="minorHAnsi"/>
                <w:b/>
                <w:bCs/>
                <w:color w:val="000000"/>
                <w:sz w:val="20"/>
                <w:szCs w:val="20"/>
                <w:lang w:val="en-PH" w:eastAsia="en-PH"/>
              </w:rPr>
            </w:pPr>
            <w:sdt>
              <w:sdtPr>
                <w:rPr>
                  <w:rFonts w:ascii="Aptos" w:eastAsia="Times New Roman" w:hAnsi="Aptos" w:cstheme="minorHAnsi"/>
                  <w:color w:val="000000"/>
                  <w:sz w:val="20"/>
                  <w:szCs w:val="20"/>
                </w:rPr>
                <w:alias w:val="eoremarks"/>
                <w:tag w:val="eoremarks"/>
                <w:id w:val="503635186"/>
                <w:placeholder>
                  <w:docPart w:val="7672E762160A417CB680BA7B91927481"/>
                </w:placeholder>
                <w:text/>
              </w:sdtPr>
              <w:sdtContent>
                <w:r w:rsidR="00AF0641" w:rsidRPr="00024C9F">
                  <w:rPr>
                    <w:rFonts w:ascii="Aptos" w:eastAsia="Times New Roman" w:hAnsi="Aptos" w:cstheme="minorHAnsi"/>
                    <w:color w:val="000000"/>
                    <w:sz w:val="20"/>
                    <w:szCs w:val="20"/>
                  </w:rPr>
                  <w:t>400 people per country; 2</w:t>
                </w:r>
                <w:r w:rsidR="00AF0641">
                  <w:rPr>
                    <w:rFonts w:ascii="Aptos" w:eastAsia="Times New Roman" w:hAnsi="Aptos" w:cstheme="minorHAnsi"/>
                    <w:color w:val="000000"/>
                    <w:sz w:val="20"/>
                    <w:szCs w:val="20"/>
                  </w:rPr>
                  <w:t>0</w:t>
                </w:r>
                <w:r w:rsidR="00AF0641" w:rsidRPr="00024C9F">
                  <w:rPr>
                    <w:rFonts w:ascii="Aptos" w:eastAsia="Times New Roman" w:hAnsi="Aptos" w:cstheme="minorHAnsi"/>
                    <w:color w:val="000000"/>
                    <w:sz w:val="20"/>
                    <w:szCs w:val="20"/>
                  </w:rPr>
                  <w:t>0 women and 2</w:t>
                </w:r>
                <w:r w:rsidR="00AF0641">
                  <w:rPr>
                    <w:rFonts w:ascii="Aptos" w:eastAsia="Times New Roman" w:hAnsi="Aptos" w:cstheme="minorHAnsi"/>
                    <w:color w:val="000000"/>
                    <w:sz w:val="20"/>
                    <w:szCs w:val="20"/>
                  </w:rPr>
                  <w:t>0</w:t>
                </w:r>
                <w:r w:rsidR="00AF0641" w:rsidRPr="00024C9F">
                  <w:rPr>
                    <w:rFonts w:ascii="Aptos" w:eastAsia="Times New Roman" w:hAnsi="Aptos" w:cstheme="minorHAnsi"/>
                    <w:color w:val="000000"/>
                    <w:sz w:val="20"/>
                    <w:szCs w:val="20"/>
                  </w:rPr>
                  <w:t>0 men</w:t>
                </w:r>
              </w:sdtContent>
            </w:sdt>
          </w:p>
        </w:tc>
        <w:tc>
          <w:tcPr>
            <w:tcW w:w="1738" w:type="dxa"/>
            <w:noWrap/>
          </w:tcPr>
          <w:p w14:paraId="387E4C11" w14:textId="766EC58E" w:rsidR="00AF0641" w:rsidRPr="00024C9F" w:rsidRDefault="00210B4A" w:rsidP="00733B22">
            <w:pPr>
              <w:spacing w:after="0" w:line="240" w:lineRule="auto"/>
              <w:rPr>
                <w:rFonts w:ascii="Aptos" w:eastAsia="Times New Roman" w:hAnsi="Aptos" w:cstheme="minorHAnsi"/>
                <w:b/>
                <w:bCs/>
                <w:color w:val="000000"/>
                <w:sz w:val="20"/>
                <w:szCs w:val="20"/>
                <w:lang w:val="en-PH" w:eastAsia="en-PH"/>
              </w:rPr>
            </w:pPr>
            <w:r>
              <w:rPr>
                <w:rFonts w:ascii="Aptos" w:eastAsia="Times New Roman" w:hAnsi="Aptos" w:cstheme="minorHAnsi"/>
                <w:b/>
                <w:bCs/>
                <w:color w:val="000000"/>
                <w:sz w:val="20"/>
                <w:szCs w:val="20"/>
                <w:lang w:val="en-PH" w:eastAsia="en-PH"/>
              </w:rPr>
              <w:t>N/a</w:t>
            </w:r>
          </w:p>
        </w:tc>
        <w:tc>
          <w:tcPr>
            <w:tcW w:w="2057" w:type="dxa"/>
            <w:noWrap/>
            <w:hideMark/>
          </w:tcPr>
          <w:p w14:paraId="60390576" w14:textId="5FA259A6" w:rsidR="00AF0641" w:rsidRPr="00024C9F" w:rsidRDefault="00000000" w:rsidP="00733B22">
            <w:pPr>
              <w:spacing w:after="0" w:line="240" w:lineRule="auto"/>
              <w:rPr>
                <w:rFonts w:ascii="Aptos" w:eastAsia="Times New Roman" w:hAnsi="Aptos" w:cstheme="minorHAnsi"/>
                <w:b/>
                <w:bCs/>
                <w:color w:val="000000"/>
                <w:sz w:val="20"/>
                <w:szCs w:val="20"/>
                <w:lang w:val="en-PH" w:eastAsia="en-PH"/>
              </w:rPr>
            </w:pPr>
            <w:sdt>
              <w:sdtPr>
                <w:rPr>
                  <w:rFonts w:ascii="Aptos" w:eastAsia="Times New Roman" w:hAnsi="Aptos" w:cstheme="minorHAnsi"/>
                  <w:color w:val="000000"/>
                  <w:sz w:val="20"/>
                  <w:szCs w:val="20"/>
                </w:rPr>
                <w:alias w:val="eoremarks"/>
                <w:tag w:val="eoremarks"/>
                <w:id w:val="-1522938759"/>
                <w:placeholder>
                  <w:docPart w:val="796747A874D54A50BD3E5FD72BEB3DE2"/>
                </w:placeholder>
                <w:text/>
              </w:sdtPr>
              <w:sdtContent>
                <w:r w:rsidR="00210B4A">
                  <w:rPr>
                    <w:rFonts w:ascii="Aptos" w:eastAsia="Times New Roman" w:hAnsi="Aptos" w:cstheme="minorHAnsi"/>
                    <w:color w:val="000000"/>
                    <w:sz w:val="20"/>
                    <w:szCs w:val="20"/>
                  </w:rPr>
                  <w:t>N/a</w:t>
                </w:r>
              </w:sdtContent>
            </w:sdt>
          </w:p>
        </w:tc>
      </w:tr>
    </w:tbl>
    <w:p w14:paraId="5EB71CFC" w14:textId="77777777" w:rsidR="00E664D6" w:rsidRDefault="00E664D6" w:rsidP="00D72FA4">
      <w:pPr>
        <w:rPr>
          <w:rFonts w:ascii="Aptos" w:hAnsi="Aptos" w:cstheme="minorHAnsi"/>
          <w:b/>
        </w:rPr>
      </w:pPr>
    </w:p>
    <w:p w14:paraId="31DFCF02" w14:textId="77777777" w:rsidR="00102517" w:rsidRPr="00D72FA4" w:rsidRDefault="002C79B5" w:rsidP="00D72FA4">
      <w:pPr>
        <w:rPr>
          <w:rFonts w:ascii="Aptos" w:hAnsi="Aptos" w:cstheme="minorHAnsi"/>
          <w:b/>
        </w:rPr>
      </w:pPr>
      <w:r>
        <w:rPr>
          <w:rFonts w:ascii="Aptos" w:hAnsi="Aptos" w:cstheme="minorHAnsi"/>
          <w:b/>
        </w:rPr>
        <w:t>Output</w:t>
      </w:r>
      <w:r w:rsidR="007635AE" w:rsidRPr="00D72FA4">
        <w:rPr>
          <w:rFonts w:ascii="Aptos" w:hAnsi="Aptos" w:cstheme="minorHAnsi"/>
          <w:b/>
        </w:rPr>
        <w:t xml:space="preserve"> 1: National biodiversity finance policy and institutional reviews </w:t>
      </w:r>
    </w:p>
    <w:tbl>
      <w:tblPr>
        <w:tblW w:w="17118"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02"/>
        <w:gridCol w:w="2834"/>
        <w:gridCol w:w="859"/>
        <w:gridCol w:w="806"/>
        <w:gridCol w:w="851"/>
        <w:gridCol w:w="1287"/>
        <w:gridCol w:w="130"/>
        <w:gridCol w:w="992"/>
        <w:gridCol w:w="1701"/>
        <w:gridCol w:w="5256"/>
      </w:tblGrid>
      <w:tr w:rsidR="007635AE" w:rsidRPr="00024C9F" w14:paraId="71D16E92" w14:textId="77777777" w:rsidTr="00341B48">
        <w:trPr>
          <w:trHeight w:val="20"/>
        </w:trPr>
        <w:tc>
          <w:tcPr>
            <w:tcW w:w="2402" w:type="dxa"/>
            <w:vMerge w:val="restart"/>
            <w:shd w:val="clear" w:color="auto" w:fill="DBE5F1" w:themeFill="accent1" w:themeFillTint="33"/>
            <w:hideMark/>
          </w:tcPr>
          <w:p w14:paraId="721542EF" w14:textId="77777777" w:rsidR="007635AE" w:rsidRPr="00024C9F" w:rsidRDefault="007635AE" w:rsidP="00733B22">
            <w:pPr>
              <w:spacing w:after="0" w:line="240" w:lineRule="auto"/>
              <w:jc w:val="center"/>
              <w:rPr>
                <w:rFonts w:ascii="Aptos" w:eastAsia="Times New Roman" w:hAnsi="Aptos" w:cstheme="minorHAnsi"/>
                <w:b/>
                <w:bCs/>
                <w:color w:val="000000"/>
                <w:sz w:val="20"/>
                <w:szCs w:val="20"/>
                <w:lang w:val="en-PH" w:eastAsia="en-PH"/>
              </w:rPr>
            </w:pPr>
            <w:r w:rsidRPr="00024C9F">
              <w:rPr>
                <w:rFonts w:ascii="Aptos" w:eastAsia="Times New Roman" w:hAnsi="Aptos" w:cstheme="minorHAnsi"/>
                <w:b/>
                <w:bCs/>
                <w:color w:val="000000"/>
                <w:sz w:val="20"/>
                <w:szCs w:val="20"/>
                <w:lang w:val="en-PH" w:eastAsia="en-PH"/>
              </w:rPr>
              <w:t xml:space="preserve">Component </w:t>
            </w:r>
          </w:p>
        </w:tc>
        <w:tc>
          <w:tcPr>
            <w:tcW w:w="2834" w:type="dxa"/>
            <w:vMerge w:val="restart"/>
            <w:shd w:val="clear" w:color="auto" w:fill="DBE5F1" w:themeFill="accent1" w:themeFillTint="33"/>
            <w:hideMark/>
          </w:tcPr>
          <w:p w14:paraId="34B5C868" w14:textId="77777777" w:rsidR="007635AE" w:rsidRPr="00024C9F" w:rsidRDefault="007635AE" w:rsidP="00733B22">
            <w:pPr>
              <w:spacing w:after="0" w:line="240" w:lineRule="auto"/>
              <w:jc w:val="center"/>
              <w:rPr>
                <w:rFonts w:ascii="Aptos" w:eastAsia="Times New Roman" w:hAnsi="Aptos" w:cstheme="minorHAnsi"/>
                <w:b/>
                <w:bCs/>
                <w:color w:val="000000"/>
                <w:sz w:val="20"/>
                <w:szCs w:val="20"/>
                <w:lang w:val="en-PH" w:eastAsia="en-PH"/>
              </w:rPr>
            </w:pPr>
            <w:r w:rsidRPr="00024C9F">
              <w:rPr>
                <w:rFonts w:ascii="Aptos" w:eastAsia="Times New Roman" w:hAnsi="Aptos" w:cstheme="minorHAnsi"/>
                <w:b/>
                <w:bCs/>
                <w:color w:val="000000"/>
                <w:sz w:val="20"/>
                <w:szCs w:val="20"/>
                <w:lang w:val="en-PH" w:eastAsia="en-PH"/>
              </w:rPr>
              <w:t>Project Output Indicator</w:t>
            </w:r>
          </w:p>
        </w:tc>
        <w:tc>
          <w:tcPr>
            <w:tcW w:w="1665" w:type="dxa"/>
            <w:gridSpan w:val="2"/>
            <w:shd w:val="clear" w:color="auto" w:fill="DBE5F1" w:themeFill="accent1" w:themeFillTint="33"/>
          </w:tcPr>
          <w:p w14:paraId="3CD601BE" w14:textId="77777777" w:rsidR="007635AE" w:rsidRPr="00024C9F" w:rsidRDefault="007635AE" w:rsidP="00733B22">
            <w:pPr>
              <w:spacing w:after="0" w:line="240" w:lineRule="auto"/>
              <w:jc w:val="center"/>
              <w:rPr>
                <w:rFonts w:ascii="Aptos" w:eastAsia="Times New Roman" w:hAnsi="Aptos" w:cstheme="minorHAnsi"/>
                <w:b/>
                <w:bCs/>
                <w:color w:val="000000"/>
                <w:sz w:val="20"/>
                <w:szCs w:val="20"/>
                <w:lang w:val="en-PH" w:eastAsia="en-PH"/>
              </w:rPr>
            </w:pPr>
            <w:r w:rsidRPr="00024C9F">
              <w:rPr>
                <w:rFonts w:ascii="Aptos" w:eastAsia="Times New Roman" w:hAnsi="Aptos" w:cstheme="minorHAnsi"/>
                <w:b/>
                <w:bCs/>
                <w:color w:val="000000"/>
                <w:sz w:val="20"/>
                <w:szCs w:val="20"/>
                <w:lang w:val="en-PH" w:eastAsia="en-PH"/>
              </w:rPr>
              <w:t>Baseline</w:t>
            </w:r>
          </w:p>
        </w:tc>
        <w:tc>
          <w:tcPr>
            <w:tcW w:w="3260" w:type="dxa"/>
            <w:gridSpan w:val="4"/>
            <w:shd w:val="clear" w:color="auto" w:fill="DBE5F1" w:themeFill="accent1" w:themeFillTint="33"/>
          </w:tcPr>
          <w:p w14:paraId="790DA632" w14:textId="77777777" w:rsidR="007635AE" w:rsidRPr="00024C9F" w:rsidRDefault="007635AE" w:rsidP="00733B22">
            <w:pPr>
              <w:spacing w:after="0" w:line="240" w:lineRule="auto"/>
              <w:jc w:val="center"/>
              <w:rPr>
                <w:rFonts w:ascii="Aptos" w:eastAsia="Times New Roman" w:hAnsi="Aptos" w:cstheme="minorHAnsi"/>
                <w:b/>
                <w:bCs/>
                <w:color w:val="000000"/>
                <w:sz w:val="20"/>
                <w:szCs w:val="20"/>
                <w:lang w:val="en-PH" w:eastAsia="en-PH"/>
              </w:rPr>
            </w:pPr>
            <w:r w:rsidRPr="00024C9F">
              <w:rPr>
                <w:rFonts w:ascii="Aptos" w:eastAsia="Times New Roman" w:hAnsi="Aptos" w:cstheme="minorHAnsi"/>
                <w:b/>
                <w:bCs/>
                <w:color w:val="000000"/>
                <w:sz w:val="20"/>
                <w:szCs w:val="20"/>
                <w:lang w:val="en-PH" w:eastAsia="en-PH"/>
              </w:rPr>
              <w:t>Targets</w:t>
            </w:r>
            <w:r w:rsidR="0069537C">
              <w:rPr>
                <w:rFonts w:ascii="Aptos" w:eastAsia="Times New Roman" w:hAnsi="Aptos" w:cstheme="minorHAnsi"/>
                <w:b/>
                <w:bCs/>
                <w:color w:val="000000"/>
                <w:sz w:val="20"/>
                <w:szCs w:val="20"/>
                <w:lang w:val="en-PH" w:eastAsia="en-PH"/>
              </w:rPr>
              <w:t xml:space="preserve"> based on PRODOC</w:t>
            </w:r>
          </w:p>
        </w:tc>
        <w:tc>
          <w:tcPr>
            <w:tcW w:w="6957" w:type="dxa"/>
            <w:gridSpan w:val="2"/>
            <w:shd w:val="clear" w:color="auto" w:fill="DBE5F1" w:themeFill="accent1" w:themeFillTint="33"/>
            <w:noWrap/>
            <w:vAlign w:val="center"/>
            <w:hideMark/>
          </w:tcPr>
          <w:p w14:paraId="1BADB3A5" w14:textId="77777777" w:rsidR="007635AE" w:rsidRPr="00024C9F" w:rsidRDefault="007635AE" w:rsidP="00733B22">
            <w:pPr>
              <w:spacing w:after="0" w:line="240" w:lineRule="auto"/>
              <w:jc w:val="center"/>
              <w:rPr>
                <w:rFonts w:ascii="Aptos" w:eastAsia="Times New Roman" w:hAnsi="Aptos" w:cstheme="minorHAnsi"/>
                <w:b/>
                <w:bCs/>
                <w:color w:val="000000"/>
                <w:sz w:val="20"/>
                <w:szCs w:val="20"/>
                <w:lang w:val="en-PH" w:eastAsia="en-PH"/>
              </w:rPr>
            </w:pPr>
            <w:r w:rsidRPr="00024C9F">
              <w:rPr>
                <w:rFonts w:ascii="Aptos" w:eastAsia="Times New Roman" w:hAnsi="Aptos" w:cstheme="minorHAnsi"/>
                <w:b/>
                <w:bCs/>
                <w:color w:val="000000"/>
                <w:sz w:val="20"/>
                <w:szCs w:val="20"/>
                <w:lang w:val="en-PH" w:eastAsia="en-PH"/>
              </w:rPr>
              <w:t>Results</w:t>
            </w:r>
          </w:p>
        </w:tc>
      </w:tr>
      <w:tr w:rsidR="007635AE" w:rsidRPr="00024C9F" w14:paraId="3001A112" w14:textId="77777777" w:rsidTr="00341B48">
        <w:trPr>
          <w:trHeight w:val="20"/>
        </w:trPr>
        <w:tc>
          <w:tcPr>
            <w:tcW w:w="2402" w:type="dxa"/>
            <w:vMerge/>
            <w:vAlign w:val="center"/>
            <w:hideMark/>
          </w:tcPr>
          <w:p w14:paraId="0A8BC8A2" w14:textId="77777777" w:rsidR="007635AE" w:rsidRPr="00024C9F" w:rsidRDefault="007635AE" w:rsidP="00733B22">
            <w:pPr>
              <w:spacing w:after="0" w:line="240" w:lineRule="auto"/>
              <w:rPr>
                <w:rFonts w:ascii="Aptos" w:eastAsia="Times New Roman" w:hAnsi="Aptos" w:cstheme="minorHAnsi"/>
                <w:b/>
                <w:bCs/>
                <w:color w:val="000000"/>
                <w:sz w:val="20"/>
                <w:szCs w:val="20"/>
                <w:lang w:val="en-PH" w:eastAsia="en-PH"/>
              </w:rPr>
            </w:pPr>
          </w:p>
        </w:tc>
        <w:tc>
          <w:tcPr>
            <w:tcW w:w="2834" w:type="dxa"/>
            <w:vMerge/>
            <w:vAlign w:val="center"/>
            <w:hideMark/>
          </w:tcPr>
          <w:p w14:paraId="2F9CB06A" w14:textId="77777777" w:rsidR="007635AE" w:rsidRPr="00024C9F" w:rsidRDefault="007635AE" w:rsidP="00733B22">
            <w:pPr>
              <w:spacing w:after="0" w:line="240" w:lineRule="auto"/>
              <w:rPr>
                <w:rFonts w:ascii="Aptos" w:eastAsia="Times New Roman" w:hAnsi="Aptos" w:cstheme="minorHAnsi"/>
                <w:b/>
                <w:bCs/>
                <w:color w:val="000000"/>
                <w:sz w:val="20"/>
                <w:szCs w:val="20"/>
                <w:lang w:val="en-PH" w:eastAsia="en-PH"/>
              </w:rPr>
            </w:pPr>
          </w:p>
        </w:tc>
        <w:tc>
          <w:tcPr>
            <w:tcW w:w="859" w:type="dxa"/>
            <w:shd w:val="clear" w:color="auto" w:fill="DBE5F1" w:themeFill="accent1" w:themeFillTint="33"/>
          </w:tcPr>
          <w:p w14:paraId="2928A9E0" w14:textId="77777777" w:rsidR="007635AE" w:rsidRPr="00024C9F" w:rsidRDefault="007635AE" w:rsidP="00733B22">
            <w:pPr>
              <w:spacing w:after="0" w:line="240" w:lineRule="auto"/>
              <w:jc w:val="center"/>
              <w:rPr>
                <w:rFonts w:ascii="Aptos" w:eastAsia="Times New Roman" w:hAnsi="Aptos" w:cstheme="minorHAnsi"/>
                <w:b/>
                <w:bCs/>
                <w:color w:val="000000"/>
                <w:sz w:val="20"/>
                <w:szCs w:val="20"/>
                <w:lang w:val="en-PH" w:eastAsia="en-PH"/>
              </w:rPr>
            </w:pPr>
            <w:r w:rsidRPr="00024C9F">
              <w:rPr>
                <w:rFonts w:ascii="Aptos" w:eastAsia="Times New Roman" w:hAnsi="Aptos" w:cstheme="minorHAnsi"/>
                <w:b/>
                <w:bCs/>
                <w:color w:val="000000"/>
                <w:sz w:val="20"/>
                <w:szCs w:val="20"/>
                <w:lang w:val="en-PH" w:eastAsia="en-PH"/>
              </w:rPr>
              <w:t>Year</w:t>
            </w:r>
          </w:p>
        </w:tc>
        <w:tc>
          <w:tcPr>
            <w:tcW w:w="806" w:type="dxa"/>
            <w:shd w:val="clear" w:color="auto" w:fill="DBE5F1" w:themeFill="accent1" w:themeFillTint="33"/>
          </w:tcPr>
          <w:p w14:paraId="1809C846" w14:textId="77777777" w:rsidR="007635AE" w:rsidRPr="00024C9F" w:rsidRDefault="007635AE" w:rsidP="00733B22">
            <w:pPr>
              <w:spacing w:after="0" w:line="240" w:lineRule="auto"/>
              <w:jc w:val="center"/>
              <w:rPr>
                <w:rFonts w:ascii="Aptos" w:eastAsia="Times New Roman" w:hAnsi="Aptos" w:cstheme="minorHAnsi"/>
                <w:b/>
                <w:bCs/>
                <w:color w:val="000000"/>
                <w:sz w:val="20"/>
                <w:szCs w:val="20"/>
                <w:lang w:val="en-PH" w:eastAsia="en-PH"/>
              </w:rPr>
            </w:pPr>
            <w:r w:rsidRPr="00024C9F">
              <w:rPr>
                <w:rFonts w:ascii="Aptos" w:eastAsia="Times New Roman" w:hAnsi="Aptos" w:cstheme="minorHAnsi"/>
                <w:b/>
                <w:bCs/>
                <w:color w:val="000000"/>
                <w:sz w:val="20"/>
                <w:szCs w:val="20"/>
                <w:lang w:val="en-PH" w:eastAsia="en-PH"/>
              </w:rPr>
              <w:t>Value</w:t>
            </w:r>
          </w:p>
        </w:tc>
        <w:tc>
          <w:tcPr>
            <w:tcW w:w="851" w:type="dxa"/>
            <w:shd w:val="clear" w:color="auto" w:fill="DBE5F1" w:themeFill="accent1" w:themeFillTint="33"/>
            <w:hideMark/>
          </w:tcPr>
          <w:p w14:paraId="4A54ED5C" w14:textId="77777777" w:rsidR="007635AE" w:rsidRPr="00024C9F" w:rsidRDefault="007635AE" w:rsidP="00733B22">
            <w:pPr>
              <w:spacing w:after="0" w:line="240" w:lineRule="auto"/>
              <w:jc w:val="center"/>
              <w:rPr>
                <w:rFonts w:ascii="Aptos" w:eastAsia="Times New Roman" w:hAnsi="Aptos" w:cstheme="minorHAnsi"/>
                <w:b/>
                <w:bCs/>
                <w:color w:val="000000"/>
                <w:sz w:val="20"/>
                <w:szCs w:val="20"/>
                <w:lang w:val="en-PH" w:eastAsia="en-PH"/>
              </w:rPr>
            </w:pPr>
            <w:r w:rsidRPr="00024C9F">
              <w:rPr>
                <w:rFonts w:ascii="Aptos" w:eastAsia="Times New Roman" w:hAnsi="Aptos" w:cstheme="minorHAnsi"/>
                <w:b/>
                <w:bCs/>
                <w:color w:val="000000"/>
                <w:sz w:val="20"/>
                <w:szCs w:val="20"/>
                <w:lang w:val="en-PH" w:eastAsia="en-PH"/>
              </w:rPr>
              <w:t>202</w:t>
            </w:r>
            <w:r>
              <w:rPr>
                <w:rFonts w:ascii="Aptos" w:eastAsia="Times New Roman" w:hAnsi="Aptos" w:cstheme="minorHAnsi"/>
                <w:b/>
                <w:bCs/>
                <w:color w:val="000000"/>
                <w:sz w:val="20"/>
                <w:szCs w:val="20"/>
                <w:lang w:val="en-PH" w:eastAsia="en-PH"/>
              </w:rPr>
              <w:t>5</w:t>
            </w:r>
          </w:p>
        </w:tc>
        <w:tc>
          <w:tcPr>
            <w:tcW w:w="1417" w:type="dxa"/>
            <w:gridSpan w:val="2"/>
            <w:shd w:val="clear" w:color="auto" w:fill="DBE5F1" w:themeFill="accent1" w:themeFillTint="33"/>
          </w:tcPr>
          <w:p w14:paraId="3722CAA6" w14:textId="77777777" w:rsidR="007635AE" w:rsidRPr="00024C9F" w:rsidRDefault="007635AE" w:rsidP="00733B22">
            <w:pPr>
              <w:spacing w:after="0" w:line="240" w:lineRule="auto"/>
              <w:jc w:val="center"/>
              <w:rPr>
                <w:rFonts w:ascii="Aptos" w:eastAsia="Times New Roman" w:hAnsi="Aptos" w:cstheme="minorHAnsi"/>
                <w:b/>
                <w:bCs/>
                <w:color w:val="000000"/>
                <w:sz w:val="20"/>
                <w:szCs w:val="20"/>
                <w:lang w:val="en-PH" w:eastAsia="en-PH"/>
              </w:rPr>
            </w:pPr>
            <w:r>
              <w:rPr>
                <w:rFonts w:ascii="Aptos" w:eastAsia="Times New Roman" w:hAnsi="Aptos" w:cstheme="minorHAnsi"/>
                <w:b/>
                <w:bCs/>
                <w:color w:val="000000"/>
                <w:sz w:val="20"/>
                <w:szCs w:val="20"/>
                <w:lang w:val="en-PH" w:eastAsia="en-PH"/>
              </w:rPr>
              <w:t>2026</w:t>
            </w:r>
          </w:p>
        </w:tc>
        <w:tc>
          <w:tcPr>
            <w:tcW w:w="992" w:type="dxa"/>
            <w:shd w:val="clear" w:color="auto" w:fill="DBE5F1" w:themeFill="accent1" w:themeFillTint="33"/>
            <w:hideMark/>
          </w:tcPr>
          <w:p w14:paraId="4CC50F2E" w14:textId="77777777" w:rsidR="007635AE" w:rsidRPr="00024C9F" w:rsidRDefault="007635AE" w:rsidP="00733B22">
            <w:pPr>
              <w:spacing w:after="0" w:line="240" w:lineRule="auto"/>
              <w:jc w:val="center"/>
              <w:rPr>
                <w:rFonts w:ascii="Aptos" w:eastAsia="Times New Roman" w:hAnsi="Aptos" w:cstheme="minorHAnsi"/>
                <w:b/>
                <w:bCs/>
                <w:color w:val="000000"/>
                <w:sz w:val="20"/>
                <w:szCs w:val="20"/>
                <w:lang w:val="en-PH" w:eastAsia="en-PH"/>
              </w:rPr>
            </w:pPr>
            <w:r>
              <w:rPr>
                <w:rFonts w:ascii="Aptos" w:eastAsia="Times New Roman" w:hAnsi="Aptos" w:cstheme="minorHAnsi"/>
                <w:b/>
                <w:bCs/>
                <w:color w:val="000000"/>
                <w:sz w:val="20"/>
                <w:szCs w:val="20"/>
                <w:lang w:val="en-PH" w:eastAsia="en-PH"/>
              </w:rPr>
              <w:t>2027</w:t>
            </w:r>
          </w:p>
        </w:tc>
        <w:tc>
          <w:tcPr>
            <w:tcW w:w="1701" w:type="dxa"/>
            <w:shd w:val="clear" w:color="auto" w:fill="DBE5F1" w:themeFill="accent1" w:themeFillTint="33"/>
            <w:vAlign w:val="center"/>
            <w:hideMark/>
          </w:tcPr>
          <w:p w14:paraId="3EE43F7D" w14:textId="77777777" w:rsidR="007635AE" w:rsidRPr="00024C9F" w:rsidRDefault="00AD5F11" w:rsidP="00045243">
            <w:pPr>
              <w:spacing w:after="0" w:line="240" w:lineRule="auto"/>
              <w:jc w:val="center"/>
              <w:rPr>
                <w:rFonts w:ascii="Aptos" w:eastAsia="Times New Roman" w:hAnsi="Aptos" w:cstheme="minorHAnsi"/>
                <w:b/>
                <w:bCs/>
                <w:color w:val="000000"/>
                <w:sz w:val="20"/>
                <w:szCs w:val="20"/>
                <w:lang w:val="en-PH" w:eastAsia="en-PH"/>
              </w:rPr>
            </w:pPr>
            <w:r>
              <w:rPr>
                <w:rFonts w:ascii="Aptos" w:eastAsia="Times New Roman" w:hAnsi="Aptos" w:cstheme="minorHAnsi"/>
                <w:b/>
                <w:bCs/>
                <w:color w:val="000000"/>
                <w:sz w:val="20"/>
                <w:szCs w:val="20"/>
                <w:lang w:val="en-PH" w:eastAsia="en-PH"/>
              </w:rPr>
              <w:t>Current Report Status</w:t>
            </w:r>
          </w:p>
        </w:tc>
        <w:tc>
          <w:tcPr>
            <w:tcW w:w="5256" w:type="dxa"/>
            <w:shd w:val="clear" w:color="auto" w:fill="DBE5F1" w:themeFill="accent1" w:themeFillTint="33"/>
            <w:vAlign w:val="center"/>
          </w:tcPr>
          <w:p w14:paraId="556467D7" w14:textId="77777777" w:rsidR="007635AE" w:rsidRDefault="00341B48" w:rsidP="00733B22">
            <w:pPr>
              <w:spacing w:after="0" w:line="240" w:lineRule="auto"/>
              <w:jc w:val="center"/>
              <w:rPr>
                <w:rFonts w:ascii="Aptos" w:eastAsia="Times New Roman" w:hAnsi="Aptos" w:cstheme="minorHAnsi"/>
                <w:b/>
                <w:bCs/>
                <w:color w:val="000000"/>
                <w:sz w:val="20"/>
                <w:szCs w:val="20"/>
                <w:lang w:val="en-PH" w:eastAsia="en-PH"/>
              </w:rPr>
            </w:pPr>
            <w:r>
              <w:rPr>
                <w:rFonts w:ascii="Aptos" w:eastAsia="Times New Roman" w:hAnsi="Aptos" w:cstheme="minorHAnsi"/>
                <w:b/>
                <w:bCs/>
                <w:color w:val="000000"/>
                <w:sz w:val="20"/>
                <w:szCs w:val="20"/>
                <w:lang w:val="en-PH" w:eastAsia="en-PH"/>
              </w:rPr>
              <w:t xml:space="preserve">Short </w:t>
            </w:r>
            <w:r w:rsidR="00870ADD">
              <w:rPr>
                <w:rFonts w:ascii="Aptos" w:eastAsia="Times New Roman" w:hAnsi="Aptos" w:cstheme="minorHAnsi"/>
                <w:b/>
                <w:bCs/>
                <w:color w:val="000000"/>
                <w:sz w:val="20"/>
                <w:szCs w:val="20"/>
                <w:lang w:val="en-PH" w:eastAsia="en-PH"/>
              </w:rPr>
              <w:t>s</w:t>
            </w:r>
            <w:r w:rsidR="00926352">
              <w:rPr>
                <w:rFonts w:ascii="Aptos" w:eastAsia="Times New Roman" w:hAnsi="Aptos" w:cstheme="minorHAnsi"/>
                <w:b/>
                <w:bCs/>
                <w:color w:val="000000"/>
                <w:sz w:val="20"/>
                <w:szCs w:val="20"/>
                <w:lang w:val="en-PH" w:eastAsia="en-PH"/>
              </w:rPr>
              <w:t xml:space="preserve">ummary of </w:t>
            </w:r>
            <w:r w:rsidR="00870ADD">
              <w:rPr>
                <w:rFonts w:ascii="Aptos" w:eastAsia="Times New Roman" w:hAnsi="Aptos" w:cstheme="minorHAnsi"/>
                <w:b/>
                <w:bCs/>
                <w:color w:val="000000"/>
                <w:sz w:val="20"/>
                <w:szCs w:val="20"/>
                <w:lang w:val="en-PH" w:eastAsia="en-PH"/>
              </w:rPr>
              <w:t>key findings</w:t>
            </w:r>
          </w:p>
          <w:p w14:paraId="07F07D3F" w14:textId="77777777" w:rsidR="00F46A57" w:rsidRPr="00024C9F" w:rsidRDefault="00F46A57" w:rsidP="00733B22">
            <w:pPr>
              <w:spacing w:after="0" w:line="240" w:lineRule="auto"/>
              <w:jc w:val="center"/>
              <w:rPr>
                <w:rFonts w:ascii="Aptos" w:eastAsia="Times New Roman" w:hAnsi="Aptos" w:cstheme="minorHAnsi"/>
                <w:b/>
                <w:bCs/>
                <w:color w:val="000000"/>
                <w:sz w:val="20"/>
                <w:szCs w:val="20"/>
                <w:lang w:val="en-PH" w:eastAsia="en-PH"/>
              </w:rPr>
            </w:pPr>
            <w:r>
              <w:rPr>
                <w:rFonts w:ascii="Aptos" w:eastAsia="Times New Roman" w:hAnsi="Aptos" w:cstheme="minorHAnsi"/>
                <w:b/>
                <w:bCs/>
                <w:color w:val="000000"/>
                <w:sz w:val="20"/>
                <w:szCs w:val="20"/>
                <w:lang w:val="en-PH" w:eastAsia="en-PH"/>
              </w:rPr>
              <w:t xml:space="preserve">(max </w:t>
            </w:r>
            <w:r w:rsidR="00926352">
              <w:rPr>
                <w:rFonts w:ascii="Aptos" w:eastAsia="Times New Roman" w:hAnsi="Aptos" w:cstheme="minorHAnsi"/>
                <w:b/>
                <w:bCs/>
                <w:color w:val="000000"/>
                <w:sz w:val="20"/>
                <w:szCs w:val="20"/>
                <w:lang w:val="en-PH" w:eastAsia="en-PH"/>
              </w:rPr>
              <w:t>500</w:t>
            </w:r>
            <w:r>
              <w:rPr>
                <w:rFonts w:ascii="Aptos" w:eastAsia="Times New Roman" w:hAnsi="Aptos" w:cstheme="minorHAnsi"/>
                <w:b/>
                <w:bCs/>
                <w:color w:val="000000"/>
                <w:sz w:val="20"/>
                <w:szCs w:val="20"/>
                <w:lang w:val="en-PH" w:eastAsia="en-PH"/>
              </w:rPr>
              <w:t xml:space="preserve"> words)</w:t>
            </w:r>
          </w:p>
        </w:tc>
      </w:tr>
      <w:tr w:rsidR="007635AE" w:rsidRPr="00024C9F" w14:paraId="11337705" w14:textId="77777777" w:rsidTr="00341B48">
        <w:trPr>
          <w:trHeight w:val="20"/>
        </w:trPr>
        <w:tc>
          <w:tcPr>
            <w:tcW w:w="2402" w:type="dxa"/>
            <w:noWrap/>
          </w:tcPr>
          <w:p w14:paraId="498CF872" w14:textId="77777777" w:rsidR="007635AE" w:rsidRPr="00024C9F" w:rsidRDefault="002C79B5" w:rsidP="00733B22">
            <w:pPr>
              <w:pStyle w:val="Default"/>
              <w:rPr>
                <w:rFonts w:ascii="Aptos" w:hAnsi="Aptos"/>
                <w:sz w:val="20"/>
                <w:szCs w:val="20"/>
              </w:rPr>
            </w:pPr>
            <w:r>
              <w:rPr>
                <w:rFonts w:ascii="Aptos" w:hAnsi="Aptos"/>
                <w:sz w:val="20"/>
                <w:szCs w:val="20"/>
              </w:rPr>
              <w:lastRenderedPageBreak/>
              <w:t>Output</w:t>
            </w:r>
            <w:r w:rsidR="007635AE" w:rsidRPr="00024C9F">
              <w:rPr>
                <w:rFonts w:ascii="Aptos" w:hAnsi="Aptos"/>
                <w:sz w:val="20"/>
                <w:szCs w:val="20"/>
              </w:rPr>
              <w:t xml:space="preserve"> 1</w:t>
            </w:r>
            <w:r>
              <w:rPr>
                <w:rFonts w:ascii="Aptos" w:hAnsi="Aptos"/>
                <w:sz w:val="20"/>
                <w:szCs w:val="20"/>
              </w:rPr>
              <w:t>.1</w:t>
            </w:r>
            <w:r w:rsidR="007635AE" w:rsidRPr="00024C9F">
              <w:rPr>
                <w:rFonts w:ascii="Aptos" w:hAnsi="Aptos"/>
                <w:sz w:val="20"/>
                <w:szCs w:val="20"/>
              </w:rPr>
              <w:t>:</w:t>
            </w:r>
          </w:p>
          <w:p w14:paraId="4023FD23" w14:textId="77777777" w:rsidR="007635AE" w:rsidRPr="00024C9F" w:rsidRDefault="007635AE" w:rsidP="00733B22">
            <w:pPr>
              <w:pStyle w:val="Default"/>
              <w:rPr>
                <w:rFonts w:ascii="Aptos" w:hAnsi="Aptos"/>
                <w:sz w:val="20"/>
                <w:szCs w:val="20"/>
              </w:rPr>
            </w:pPr>
            <w:r w:rsidRPr="00024C9F">
              <w:rPr>
                <w:rFonts w:ascii="Aptos" w:hAnsi="Aptos"/>
                <w:sz w:val="20"/>
                <w:szCs w:val="20"/>
              </w:rPr>
              <w:t>National biodiversity finance policy and institutional reviews</w:t>
            </w:r>
            <w:r w:rsidRPr="00024C9F">
              <w:rPr>
                <w:rFonts w:ascii="Aptos" w:hAnsi="Aptos"/>
                <w:b/>
                <w:bCs/>
                <w:sz w:val="20"/>
                <w:szCs w:val="20"/>
              </w:rPr>
              <w:t xml:space="preserve"> </w:t>
            </w:r>
          </w:p>
        </w:tc>
        <w:tc>
          <w:tcPr>
            <w:tcW w:w="2834" w:type="dxa"/>
          </w:tcPr>
          <w:p w14:paraId="3FB30BBF" w14:textId="77777777" w:rsidR="007635AE" w:rsidRPr="00024C9F" w:rsidRDefault="007635AE" w:rsidP="00733B22">
            <w:pPr>
              <w:pStyle w:val="ListParagraph"/>
              <w:ind w:left="0"/>
              <w:rPr>
                <w:rFonts w:ascii="Aptos" w:eastAsia="Times New Roman" w:hAnsi="Aptos" w:cstheme="minorHAnsi"/>
                <w:color w:val="000000"/>
                <w:sz w:val="20"/>
                <w:szCs w:val="20"/>
              </w:rPr>
            </w:pPr>
            <w:r w:rsidRPr="00024C9F">
              <w:rPr>
                <w:rFonts w:ascii="Aptos" w:eastAsia="Times New Roman" w:hAnsi="Aptos" w:cstheme="minorHAnsi"/>
                <w:color w:val="000000"/>
                <w:sz w:val="20"/>
                <w:szCs w:val="20"/>
              </w:rPr>
              <w:t>Biodiversity-related policy and institutional framework analyses completed</w:t>
            </w:r>
          </w:p>
        </w:tc>
        <w:tc>
          <w:tcPr>
            <w:tcW w:w="859" w:type="dxa"/>
          </w:tcPr>
          <w:p w14:paraId="52D664AB" w14:textId="77777777" w:rsidR="007635AE" w:rsidRPr="00024C9F" w:rsidRDefault="007635AE" w:rsidP="00733B22">
            <w:pPr>
              <w:pStyle w:val="ListParagraph"/>
              <w:ind w:left="0"/>
              <w:rPr>
                <w:rFonts w:ascii="Aptos" w:eastAsia="Times New Roman" w:hAnsi="Aptos" w:cstheme="minorHAnsi"/>
                <w:color w:val="000000"/>
                <w:sz w:val="20"/>
                <w:szCs w:val="20"/>
              </w:rPr>
            </w:pPr>
            <w:r w:rsidRPr="00024C9F">
              <w:rPr>
                <w:rFonts w:ascii="Aptos" w:eastAsia="Times New Roman" w:hAnsi="Aptos" w:cstheme="minorHAnsi"/>
                <w:color w:val="000000"/>
                <w:sz w:val="20"/>
                <w:szCs w:val="20"/>
              </w:rPr>
              <w:t>2023</w:t>
            </w:r>
          </w:p>
        </w:tc>
        <w:tc>
          <w:tcPr>
            <w:tcW w:w="806" w:type="dxa"/>
          </w:tcPr>
          <w:p w14:paraId="05E0DC80" w14:textId="77777777" w:rsidR="007635AE" w:rsidRPr="00024C9F" w:rsidRDefault="007635AE" w:rsidP="00733B22">
            <w:pPr>
              <w:pStyle w:val="ListParagraph"/>
              <w:ind w:left="0"/>
              <w:rPr>
                <w:rFonts w:ascii="Aptos" w:eastAsia="Times New Roman" w:hAnsi="Aptos" w:cstheme="minorHAnsi"/>
                <w:color w:val="000000"/>
                <w:sz w:val="20"/>
                <w:szCs w:val="20"/>
              </w:rPr>
            </w:pPr>
            <w:r w:rsidRPr="00024C9F">
              <w:rPr>
                <w:rFonts w:ascii="Aptos" w:eastAsia="Times New Roman" w:hAnsi="Aptos" w:cstheme="minorHAnsi"/>
                <w:color w:val="000000"/>
                <w:sz w:val="20"/>
                <w:szCs w:val="20"/>
              </w:rPr>
              <w:t>0</w:t>
            </w:r>
          </w:p>
        </w:tc>
        <w:tc>
          <w:tcPr>
            <w:tcW w:w="851" w:type="dxa"/>
          </w:tcPr>
          <w:p w14:paraId="1E77CEF4" w14:textId="77777777" w:rsidR="007635AE" w:rsidRPr="00024C9F" w:rsidRDefault="007635AE" w:rsidP="00733B22">
            <w:pPr>
              <w:pStyle w:val="ListParagraph"/>
              <w:ind w:left="0"/>
              <w:rPr>
                <w:rFonts w:ascii="Aptos" w:eastAsia="Times New Roman" w:hAnsi="Aptos" w:cstheme="minorHAnsi"/>
                <w:color w:val="000000"/>
                <w:sz w:val="20"/>
                <w:szCs w:val="20"/>
                <w:lang w:val="en-PH" w:eastAsia="en-PH"/>
              </w:rPr>
            </w:pPr>
            <w:r w:rsidRPr="00024C9F">
              <w:rPr>
                <w:rFonts w:ascii="Aptos" w:eastAsia="Times New Roman" w:hAnsi="Aptos" w:cstheme="minorHAnsi"/>
                <w:color w:val="000000"/>
                <w:sz w:val="20"/>
                <w:szCs w:val="20"/>
                <w:lang w:val="en-PH" w:eastAsia="en-PH"/>
              </w:rPr>
              <w:t>1 draft report</w:t>
            </w:r>
          </w:p>
        </w:tc>
        <w:tc>
          <w:tcPr>
            <w:tcW w:w="1417" w:type="dxa"/>
            <w:gridSpan w:val="2"/>
          </w:tcPr>
          <w:p w14:paraId="754B1FCF" w14:textId="77777777" w:rsidR="007635AE" w:rsidRPr="00024C9F" w:rsidRDefault="007635AE" w:rsidP="00733B22">
            <w:pPr>
              <w:spacing w:after="0" w:line="240" w:lineRule="auto"/>
              <w:rPr>
                <w:rFonts w:ascii="Aptos" w:eastAsia="Times New Roman" w:hAnsi="Aptos" w:cstheme="minorHAnsi"/>
                <w:color w:val="000000"/>
                <w:sz w:val="20"/>
                <w:szCs w:val="20"/>
                <w:lang w:val="en-PH" w:eastAsia="en-PH"/>
              </w:rPr>
            </w:pPr>
            <w:r w:rsidRPr="00024C9F">
              <w:rPr>
                <w:rFonts w:ascii="Aptos" w:eastAsia="Times New Roman" w:hAnsi="Aptos" w:cstheme="minorHAnsi"/>
                <w:color w:val="000000"/>
                <w:sz w:val="20"/>
                <w:szCs w:val="20"/>
                <w:lang w:val="en-PH" w:eastAsia="en-PH"/>
              </w:rPr>
              <w:t>1 completed report</w:t>
            </w:r>
          </w:p>
        </w:tc>
        <w:tc>
          <w:tcPr>
            <w:tcW w:w="992" w:type="dxa"/>
          </w:tcPr>
          <w:p w14:paraId="5E1038BD" w14:textId="77777777" w:rsidR="007635AE" w:rsidRPr="00024C9F" w:rsidRDefault="007635AE" w:rsidP="00733B22">
            <w:pPr>
              <w:spacing w:after="0" w:line="240" w:lineRule="auto"/>
              <w:rPr>
                <w:rFonts w:ascii="Aptos" w:eastAsia="Times New Roman" w:hAnsi="Aptos" w:cstheme="minorHAnsi"/>
                <w:color w:val="000000"/>
                <w:sz w:val="20"/>
                <w:szCs w:val="20"/>
                <w:lang w:val="en-PH" w:eastAsia="en-PH"/>
              </w:rPr>
            </w:pPr>
          </w:p>
        </w:tc>
        <w:sdt>
          <w:sdtPr>
            <w:rPr>
              <w:rFonts w:ascii="Aptos" w:eastAsia="Times New Roman" w:hAnsi="Aptos" w:cstheme="minorHAnsi"/>
              <w:b/>
              <w:bCs/>
              <w:color w:val="000000"/>
              <w:sz w:val="20"/>
              <w:szCs w:val="20"/>
              <w:lang w:val="en-PH" w:eastAsia="en-PH"/>
            </w:rPr>
            <w:alias w:val="Report Status"/>
            <w:tag w:val="Report Status"/>
            <w:id w:val="1213233767"/>
            <w:placeholder>
              <w:docPart w:val="B52CC02CC9FC4CCE80D7FD2CD9294476"/>
            </w:placeholder>
            <w:dropDownList>
              <w:listItem w:displayText="In Progress WITHOUT Draft" w:value="In Progress WITHOUT Draft"/>
              <w:listItem w:displayText="In Progress WITH Draft" w:value="In Progress WITH Draft"/>
              <w:listItem w:displayText="Completed" w:value="Completed"/>
              <w:listItem w:displayText="Not Started" w:value="Not Started"/>
            </w:dropDownList>
          </w:sdtPr>
          <w:sdtContent>
            <w:tc>
              <w:tcPr>
                <w:tcW w:w="1701" w:type="dxa"/>
                <w:noWrap/>
              </w:tcPr>
              <w:p w14:paraId="2F5DA445" w14:textId="0EFCF468" w:rsidR="007635AE" w:rsidRPr="00024C9F" w:rsidRDefault="00D603BE" w:rsidP="00733B22">
                <w:pPr>
                  <w:spacing w:after="0" w:line="240" w:lineRule="auto"/>
                  <w:rPr>
                    <w:rFonts w:ascii="Aptos" w:eastAsia="Times New Roman" w:hAnsi="Aptos" w:cstheme="minorHAnsi"/>
                    <w:b/>
                    <w:bCs/>
                    <w:color w:val="000000"/>
                    <w:sz w:val="20"/>
                    <w:szCs w:val="20"/>
                    <w:lang w:val="en-PH" w:eastAsia="en-PH"/>
                  </w:rPr>
                </w:pPr>
                <w:r>
                  <w:rPr>
                    <w:rFonts w:ascii="Aptos" w:eastAsia="Times New Roman" w:hAnsi="Aptos" w:cstheme="minorHAnsi"/>
                    <w:b/>
                    <w:bCs/>
                    <w:color w:val="000000"/>
                    <w:sz w:val="20"/>
                    <w:szCs w:val="20"/>
                    <w:lang w:val="en-PH" w:eastAsia="en-PH"/>
                  </w:rPr>
                  <w:t>In Progress WITH Draft</w:t>
                </w:r>
              </w:p>
            </w:tc>
          </w:sdtContent>
        </w:sdt>
        <w:tc>
          <w:tcPr>
            <w:tcW w:w="5256" w:type="dxa"/>
            <w:noWrap/>
          </w:tcPr>
          <w:p w14:paraId="3673BD57" w14:textId="5DD8FF32" w:rsidR="007635AE" w:rsidRPr="00024C9F" w:rsidRDefault="00000000" w:rsidP="00733B22">
            <w:pPr>
              <w:spacing w:after="0" w:line="240" w:lineRule="auto"/>
              <w:rPr>
                <w:rFonts w:ascii="Aptos" w:eastAsia="Times New Roman" w:hAnsi="Aptos" w:cstheme="minorHAnsi"/>
                <w:color w:val="000000"/>
                <w:sz w:val="20"/>
                <w:szCs w:val="20"/>
              </w:rPr>
            </w:pPr>
            <w:sdt>
              <w:sdtPr>
                <w:rPr>
                  <w:rFonts w:ascii="Aptos" w:eastAsia="Times New Roman" w:hAnsi="Aptos" w:cstheme="minorHAnsi"/>
                  <w:i/>
                  <w:iCs/>
                  <w:color w:val="000000"/>
                  <w:sz w:val="20"/>
                  <w:szCs w:val="20"/>
                </w:rPr>
                <w:alias w:val="eoremarks"/>
                <w:tag w:val="eoremarks"/>
                <w:id w:val="-77142279"/>
                <w:placeholder>
                  <w:docPart w:val="C87D23C0BFDC48F3B40906F3F7D79F71"/>
                </w:placeholder>
                <w:text/>
              </w:sdtPr>
              <w:sdtContent>
                <w:r w:rsidR="001E6CDB" w:rsidRPr="001E6CDB">
                  <w:rPr>
                    <w:rFonts w:ascii="Aptos" w:eastAsia="Times New Roman" w:hAnsi="Aptos" w:cstheme="minorHAnsi"/>
                    <w:i/>
                    <w:iCs/>
                    <w:color w:val="000000"/>
                    <w:sz w:val="20"/>
                    <w:szCs w:val="20"/>
                  </w:rPr>
                  <w:t>Through</w:t>
                </w:r>
                <w:r w:rsidR="00870ADD" w:rsidRPr="001E6CDB">
                  <w:rPr>
                    <w:rFonts w:ascii="Aptos" w:eastAsia="Times New Roman" w:hAnsi="Aptos" w:cstheme="minorHAnsi"/>
                    <w:i/>
                    <w:iCs/>
                    <w:color w:val="000000"/>
                    <w:sz w:val="20"/>
                    <w:szCs w:val="20"/>
                  </w:rPr>
                  <w:t xml:space="preserve"> the </w:t>
                </w:r>
                <w:r w:rsidR="001E6CDB" w:rsidRPr="001E6CDB">
                  <w:rPr>
                    <w:rFonts w:ascii="Aptos" w:eastAsia="Times New Roman" w:hAnsi="Aptos" w:cstheme="minorHAnsi"/>
                    <w:i/>
                    <w:iCs/>
                    <w:color w:val="000000"/>
                    <w:sz w:val="20"/>
                    <w:szCs w:val="20"/>
                  </w:rPr>
                  <w:t>PIR</w:t>
                </w:r>
                <w:r w:rsidR="00870ADD" w:rsidRPr="001E6CDB">
                  <w:rPr>
                    <w:rFonts w:ascii="Aptos" w:eastAsia="Times New Roman" w:hAnsi="Aptos" w:cstheme="minorHAnsi"/>
                    <w:i/>
                    <w:iCs/>
                    <w:color w:val="000000"/>
                    <w:sz w:val="20"/>
                    <w:szCs w:val="20"/>
                  </w:rPr>
                  <w:t>, we were able to</w:t>
                </w:r>
                <w:r w:rsidR="001E6CDB" w:rsidRPr="001E6CDB">
                  <w:rPr>
                    <w:rFonts w:ascii="Aptos" w:eastAsia="Times New Roman" w:hAnsi="Aptos" w:cstheme="minorHAnsi"/>
                    <w:i/>
                    <w:iCs/>
                    <w:color w:val="000000"/>
                    <w:sz w:val="20"/>
                    <w:szCs w:val="20"/>
                  </w:rPr>
                  <w:t xml:space="preserve"> identify </w:t>
                </w:r>
                <w:r w:rsidR="00256016">
                  <w:rPr>
                    <w:rFonts w:ascii="Aptos" w:eastAsia="Times New Roman" w:hAnsi="Aptos" w:cstheme="minorHAnsi"/>
                    <w:i/>
                    <w:iCs/>
                    <w:color w:val="000000"/>
                    <w:sz w:val="20"/>
                    <w:szCs w:val="20"/>
                  </w:rPr>
                  <w:t>4</w:t>
                </w:r>
                <w:r w:rsidR="001E6CDB" w:rsidRPr="001E6CDB">
                  <w:rPr>
                    <w:rFonts w:ascii="Aptos" w:eastAsia="Times New Roman" w:hAnsi="Aptos" w:cstheme="minorHAnsi"/>
                    <w:i/>
                    <w:iCs/>
                    <w:color w:val="000000"/>
                    <w:sz w:val="20"/>
                    <w:szCs w:val="20"/>
                  </w:rPr>
                  <w:t xml:space="preserve"> </w:t>
                </w:r>
                <w:r w:rsidR="00D4791D">
                  <w:rPr>
                    <w:rFonts w:ascii="Aptos" w:eastAsia="Times New Roman" w:hAnsi="Aptos" w:cstheme="minorHAnsi"/>
                    <w:i/>
                    <w:iCs/>
                    <w:color w:val="000000"/>
                    <w:sz w:val="20"/>
                    <w:szCs w:val="20"/>
                  </w:rPr>
                  <w:t>existing fi</w:t>
                </w:r>
                <w:r w:rsidR="001E6CDB" w:rsidRPr="001E6CDB">
                  <w:rPr>
                    <w:rFonts w:ascii="Aptos" w:eastAsia="Times New Roman" w:hAnsi="Aptos" w:cstheme="minorHAnsi"/>
                    <w:i/>
                    <w:iCs/>
                    <w:color w:val="000000"/>
                    <w:sz w:val="20"/>
                    <w:szCs w:val="20"/>
                  </w:rPr>
                  <w:t xml:space="preserve">nance </w:t>
                </w:r>
                <w:r w:rsidR="00D4791D">
                  <w:rPr>
                    <w:rFonts w:ascii="Aptos" w:eastAsia="Times New Roman" w:hAnsi="Aptos" w:cstheme="minorHAnsi"/>
                    <w:i/>
                    <w:iCs/>
                    <w:color w:val="000000"/>
                    <w:sz w:val="20"/>
                    <w:szCs w:val="20"/>
                  </w:rPr>
                  <w:t>mechanisms</w:t>
                </w:r>
                <w:r w:rsidR="001E6CDB" w:rsidRPr="001E6CDB">
                  <w:rPr>
                    <w:rFonts w:ascii="Aptos" w:eastAsia="Times New Roman" w:hAnsi="Aptos" w:cstheme="minorHAnsi"/>
                    <w:i/>
                    <w:iCs/>
                    <w:color w:val="000000"/>
                    <w:sz w:val="20"/>
                    <w:szCs w:val="20"/>
                  </w:rPr>
                  <w:t>.</w:t>
                </w:r>
                <w:r w:rsidR="00870ADD" w:rsidRPr="001E6CDB">
                  <w:rPr>
                    <w:rFonts w:ascii="Aptos" w:eastAsia="Times New Roman" w:hAnsi="Aptos" w:cstheme="minorHAnsi"/>
                    <w:i/>
                    <w:iCs/>
                    <w:color w:val="000000"/>
                    <w:sz w:val="20"/>
                    <w:szCs w:val="20"/>
                  </w:rPr>
                  <w:t xml:space="preserve"> </w:t>
                </w:r>
                <w:r w:rsidR="00256016">
                  <w:rPr>
                    <w:rFonts w:ascii="Aptos" w:eastAsia="Times New Roman" w:hAnsi="Aptos" w:cstheme="minorHAnsi"/>
                    <w:i/>
                    <w:iCs/>
                    <w:color w:val="000000"/>
                    <w:sz w:val="20"/>
                    <w:szCs w:val="20"/>
                  </w:rPr>
                  <w:t xml:space="preserve"> </w:t>
                </w:r>
              </w:sdtContent>
            </w:sdt>
          </w:p>
        </w:tc>
      </w:tr>
      <w:tr w:rsidR="007635AE" w:rsidRPr="00024C9F" w14:paraId="4B1245CB" w14:textId="77777777" w:rsidTr="00341B48">
        <w:trPr>
          <w:trHeight w:val="20"/>
        </w:trPr>
        <w:tc>
          <w:tcPr>
            <w:tcW w:w="2402" w:type="dxa"/>
            <w:noWrap/>
          </w:tcPr>
          <w:p w14:paraId="7E69A812" w14:textId="77777777" w:rsidR="007635AE" w:rsidRPr="00024C9F" w:rsidRDefault="002C79B5" w:rsidP="00733B22">
            <w:pPr>
              <w:pStyle w:val="Default"/>
              <w:rPr>
                <w:rFonts w:ascii="Aptos" w:hAnsi="Aptos"/>
                <w:sz w:val="20"/>
                <w:szCs w:val="20"/>
              </w:rPr>
            </w:pPr>
            <w:r>
              <w:rPr>
                <w:rFonts w:ascii="Aptos" w:hAnsi="Aptos"/>
                <w:sz w:val="20"/>
                <w:szCs w:val="20"/>
              </w:rPr>
              <w:t>Output</w:t>
            </w:r>
            <w:r w:rsidR="007635AE" w:rsidRPr="00024C9F">
              <w:rPr>
                <w:rFonts w:ascii="Aptos" w:hAnsi="Aptos"/>
                <w:sz w:val="20"/>
                <w:szCs w:val="20"/>
              </w:rPr>
              <w:t xml:space="preserve"> 1</w:t>
            </w:r>
            <w:r>
              <w:rPr>
                <w:rFonts w:ascii="Aptos" w:hAnsi="Aptos"/>
                <w:sz w:val="20"/>
                <w:szCs w:val="20"/>
              </w:rPr>
              <w:t>.2</w:t>
            </w:r>
            <w:r w:rsidR="007635AE" w:rsidRPr="00024C9F">
              <w:rPr>
                <w:rFonts w:ascii="Aptos" w:hAnsi="Aptos"/>
                <w:sz w:val="20"/>
                <w:szCs w:val="20"/>
              </w:rPr>
              <w:t>:</w:t>
            </w:r>
          </w:p>
          <w:p w14:paraId="3661AFA7" w14:textId="77777777" w:rsidR="007635AE" w:rsidRPr="00024C9F" w:rsidRDefault="007635AE" w:rsidP="00733B22">
            <w:pPr>
              <w:pStyle w:val="ListParagraph"/>
              <w:ind w:left="0"/>
              <w:rPr>
                <w:rFonts w:ascii="Aptos" w:eastAsia="Times New Roman" w:hAnsi="Aptos" w:cstheme="minorHAnsi"/>
                <w:b/>
                <w:bCs/>
                <w:color w:val="000000"/>
                <w:sz w:val="20"/>
                <w:szCs w:val="20"/>
                <w:lang w:val="en-PH" w:eastAsia="en-PH"/>
              </w:rPr>
            </w:pPr>
            <w:r w:rsidRPr="00024C9F">
              <w:rPr>
                <w:rFonts w:ascii="Aptos" w:hAnsi="Aptos"/>
                <w:sz w:val="20"/>
                <w:szCs w:val="20"/>
              </w:rPr>
              <w:t>National biodiversity finance policy and institutional reviews</w:t>
            </w:r>
            <w:r w:rsidRPr="00024C9F">
              <w:rPr>
                <w:rFonts w:ascii="Aptos" w:hAnsi="Aptos"/>
                <w:b/>
                <w:bCs/>
                <w:sz w:val="20"/>
                <w:szCs w:val="20"/>
              </w:rPr>
              <w:t xml:space="preserve"> </w:t>
            </w:r>
          </w:p>
        </w:tc>
        <w:tc>
          <w:tcPr>
            <w:tcW w:w="2834" w:type="dxa"/>
          </w:tcPr>
          <w:p w14:paraId="5C9C6FE9" w14:textId="77777777" w:rsidR="007635AE" w:rsidRPr="00024C9F" w:rsidRDefault="007635AE" w:rsidP="00733B22">
            <w:pPr>
              <w:pStyle w:val="ListParagraph"/>
              <w:ind w:left="0"/>
              <w:rPr>
                <w:rFonts w:ascii="Aptos" w:eastAsia="Times New Roman" w:hAnsi="Aptos" w:cstheme="minorHAnsi"/>
                <w:color w:val="000000"/>
                <w:sz w:val="20"/>
                <w:szCs w:val="20"/>
              </w:rPr>
            </w:pPr>
            <w:r w:rsidRPr="00024C9F">
              <w:rPr>
                <w:rFonts w:ascii="Aptos" w:eastAsia="Times New Roman" w:hAnsi="Aptos" w:cstheme="minorHAnsi"/>
                <w:color w:val="000000"/>
                <w:sz w:val="20"/>
                <w:szCs w:val="20"/>
              </w:rPr>
              <w:t>Report on nature-positive and nature-harmful subsidies completed</w:t>
            </w:r>
          </w:p>
        </w:tc>
        <w:tc>
          <w:tcPr>
            <w:tcW w:w="859" w:type="dxa"/>
          </w:tcPr>
          <w:p w14:paraId="787E1A1A" w14:textId="77777777" w:rsidR="007635AE" w:rsidRPr="00024C9F" w:rsidRDefault="007635AE" w:rsidP="00733B22">
            <w:pPr>
              <w:pStyle w:val="ListParagraph"/>
              <w:ind w:left="0"/>
              <w:rPr>
                <w:rFonts w:ascii="Aptos" w:eastAsia="Times New Roman" w:hAnsi="Aptos" w:cstheme="minorHAnsi"/>
                <w:color w:val="000000"/>
                <w:sz w:val="20"/>
                <w:szCs w:val="20"/>
              </w:rPr>
            </w:pPr>
            <w:r w:rsidRPr="00024C9F">
              <w:rPr>
                <w:rFonts w:ascii="Aptos" w:eastAsia="Times New Roman" w:hAnsi="Aptos" w:cstheme="minorHAnsi"/>
                <w:color w:val="000000"/>
                <w:sz w:val="20"/>
                <w:szCs w:val="20"/>
              </w:rPr>
              <w:t>2023</w:t>
            </w:r>
          </w:p>
        </w:tc>
        <w:tc>
          <w:tcPr>
            <w:tcW w:w="806" w:type="dxa"/>
          </w:tcPr>
          <w:p w14:paraId="18BC5D32" w14:textId="77777777" w:rsidR="007635AE" w:rsidRPr="00024C9F" w:rsidRDefault="007635AE" w:rsidP="00733B22">
            <w:pPr>
              <w:pStyle w:val="ListParagraph"/>
              <w:ind w:left="0"/>
              <w:rPr>
                <w:rFonts w:ascii="Aptos" w:eastAsia="Times New Roman" w:hAnsi="Aptos" w:cstheme="minorHAnsi"/>
                <w:color w:val="000000"/>
                <w:sz w:val="20"/>
                <w:szCs w:val="20"/>
              </w:rPr>
            </w:pPr>
            <w:r w:rsidRPr="00024C9F">
              <w:rPr>
                <w:rFonts w:ascii="Aptos" w:eastAsia="Times New Roman" w:hAnsi="Aptos" w:cstheme="minorHAnsi"/>
                <w:color w:val="000000"/>
                <w:sz w:val="20"/>
                <w:szCs w:val="20"/>
              </w:rPr>
              <w:t>0</w:t>
            </w:r>
          </w:p>
        </w:tc>
        <w:tc>
          <w:tcPr>
            <w:tcW w:w="851" w:type="dxa"/>
          </w:tcPr>
          <w:p w14:paraId="0D50037C" w14:textId="77777777" w:rsidR="007635AE" w:rsidRPr="00024C9F" w:rsidRDefault="007635AE" w:rsidP="00733B22">
            <w:pPr>
              <w:pStyle w:val="ListParagraph"/>
              <w:ind w:left="0"/>
              <w:rPr>
                <w:rFonts w:ascii="Aptos" w:eastAsia="Times New Roman" w:hAnsi="Aptos" w:cstheme="minorHAnsi"/>
                <w:color w:val="000000"/>
                <w:sz w:val="20"/>
                <w:szCs w:val="20"/>
                <w:lang w:val="en-PH" w:eastAsia="en-PH"/>
              </w:rPr>
            </w:pPr>
            <w:r w:rsidRPr="00024C9F">
              <w:rPr>
                <w:rFonts w:ascii="Aptos" w:eastAsia="Times New Roman" w:hAnsi="Aptos" w:cstheme="minorHAnsi"/>
                <w:color w:val="000000"/>
                <w:sz w:val="20"/>
                <w:szCs w:val="20"/>
                <w:lang w:val="en-PH" w:eastAsia="en-PH"/>
              </w:rPr>
              <w:t>1 draft report</w:t>
            </w:r>
          </w:p>
        </w:tc>
        <w:tc>
          <w:tcPr>
            <w:tcW w:w="1417" w:type="dxa"/>
            <w:gridSpan w:val="2"/>
          </w:tcPr>
          <w:p w14:paraId="51A267FD" w14:textId="77777777" w:rsidR="007635AE" w:rsidRPr="00024C9F" w:rsidRDefault="007635AE" w:rsidP="00733B22">
            <w:pPr>
              <w:spacing w:after="0" w:line="240" w:lineRule="auto"/>
              <w:rPr>
                <w:rFonts w:ascii="Aptos" w:eastAsia="Times New Roman" w:hAnsi="Aptos" w:cstheme="minorHAnsi"/>
                <w:color w:val="000000"/>
                <w:sz w:val="20"/>
                <w:szCs w:val="20"/>
                <w:lang w:val="en-PH" w:eastAsia="en-PH"/>
              </w:rPr>
            </w:pPr>
            <w:r w:rsidRPr="00024C9F">
              <w:rPr>
                <w:rFonts w:ascii="Aptos" w:eastAsia="Times New Roman" w:hAnsi="Aptos" w:cstheme="minorHAnsi"/>
                <w:color w:val="000000"/>
                <w:sz w:val="20"/>
                <w:szCs w:val="20"/>
                <w:lang w:val="en-PH" w:eastAsia="en-PH"/>
              </w:rPr>
              <w:t>1 completed report</w:t>
            </w:r>
          </w:p>
        </w:tc>
        <w:tc>
          <w:tcPr>
            <w:tcW w:w="992" w:type="dxa"/>
          </w:tcPr>
          <w:p w14:paraId="5E7C3ABC" w14:textId="77777777" w:rsidR="007635AE" w:rsidRPr="00024C9F" w:rsidRDefault="007635AE" w:rsidP="00733B22">
            <w:pPr>
              <w:spacing w:after="0" w:line="240" w:lineRule="auto"/>
              <w:rPr>
                <w:rFonts w:ascii="Aptos" w:eastAsia="Times New Roman" w:hAnsi="Aptos" w:cstheme="minorHAnsi"/>
                <w:color w:val="000000"/>
                <w:sz w:val="20"/>
                <w:szCs w:val="20"/>
                <w:lang w:val="en-PH" w:eastAsia="en-PH"/>
              </w:rPr>
            </w:pPr>
          </w:p>
        </w:tc>
        <w:sdt>
          <w:sdtPr>
            <w:rPr>
              <w:rFonts w:ascii="Aptos" w:eastAsia="Times New Roman" w:hAnsi="Aptos" w:cstheme="minorHAnsi"/>
              <w:b/>
              <w:bCs/>
              <w:color w:val="000000"/>
              <w:sz w:val="20"/>
              <w:szCs w:val="20"/>
              <w:lang w:val="en-PH" w:eastAsia="en-PH"/>
            </w:rPr>
            <w:alias w:val="Report Status"/>
            <w:tag w:val="Report Status"/>
            <w:id w:val="560979176"/>
            <w:placeholder>
              <w:docPart w:val="F2096C6E97B54F9ABC84CC719F1CCE70"/>
            </w:placeholder>
            <w:dropDownList>
              <w:listItem w:displayText="In Progress WITHOUT Draft" w:value="In Progress WITHOUT Draft"/>
              <w:listItem w:displayText="In Progress WITH Draft" w:value="In Progress WITH Draft"/>
              <w:listItem w:displayText="Completed" w:value="Completed"/>
              <w:listItem w:displayText="Not Started" w:value="Not Started"/>
            </w:dropDownList>
          </w:sdtPr>
          <w:sdtContent>
            <w:tc>
              <w:tcPr>
                <w:tcW w:w="1701" w:type="dxa"/>
                <w:noWrap/>
              </w:tcPr>
              <w:p w14:paraId="5EE638BA" w14:textId="1793FE93" w:rsidR="007635AE" w:rsidRPr="00024C9F" w:rsidRDefault="00C64AC3" w:rsidP="00733B22">
                <w:pPr>
                  <w:spacing w:after="0" w:line="240" w:lineRule="auto"/>
                  <w:rPr>
                    <w:rFonts w:ascii="Aptos" w:eastAsia="Times New Roman" w:hAnsi="Aptos" w:cstheme="minorHAnsi"/>
                    <w:b/>
                    <w:bCs/>
                    <w:color w:val="000000"/>
                    <w:sz w:val="20"/>
                    <w:szCs w:val="20"/>
                    <w:lang w:val="en-PH" w:eastAsia="en-PH"/>
                  </w:rPr>
                </w:pPr>
                <w:r>
                  <w:rPr>
                    <w:rFonts w:ascii="Aptos" w:eastAsia="Times New Roman" w:hAnsi="Aptos" w:cstheme="minorHAnsi"/>
                    <w:b/>
                    <w:bCs/>
                    <w:color w:val="000000"/>
                    <w:sz w:val="20"/>
                    <w:szCs w:val="20"/>
                    <w:lang w:val="en-PH" w:eastAsia="en-PH"/>
                  </w:rPr>
                  <w:t>In Progress WITH Draft</w:t>
                </w:r>
              </w:p>
            </w:tc>
          </w:sdtContent>
        </w:sdt>
        <w:tc>
          <w:tcPr>
            <w:tcW w:w="5256" w:type="dxa"/>
            <w:noWrap/>
          </w:tcPr>
          <w:p w14:paraId="411B3021" w14:textId="30BC820E" w:rsidR="007635AE" w:rsidRPr="00024C9F" w:rsidRDefault="00000000" w:rsidP="00733B22">
            <w:pPr>
              <w:spacing w:after="0" w:line="240" w:lineRule="auto"/>
              <w:rPr>
                <w:rFonts w:ascii="Aptos" w:eastAsia="Times New Roman" w:hAnsi="Aptos" w:cstheme="minorHAnsi"/>
                <w:color w:val="000000"/>
                <w:sz w:val="20"/>
                <w:szCs w:val="20"/>
              </w:rPr>
            </w:pPr>
            <w:sdt>
              <w:sdtPr>
                <w:rPr>
                  <w:rFonts w:ascii="Aptos" w:eastAsia="Times New Roman" w:hAnsi="Aptos" w:cstheme="minorHAnsi"/>
                  <w:color w:val="000000"/>
                  <w:sz w:val="20"/>
                  <w:szCs w:val="20"/>
                </w:rPr>
                <w:alias w:val="eoremarks"/>
                <w:tag w:val="eoremarks"/>
                <w:id w:val="1064376147"/>
                <w:placeholder>
                  <w:docPart w:val="B2B141757EB44A1EB6EAFE3D358EF9AD"/>
                </w:placeholder>
                <w:text/>
              </w:sdtPr>
              <w:sdtContent>
                <w:r w:rsidR="00A136BC">
                  <w:rPr>
                    <w:rFonts w:ascii="Aptos" w:eastAsia="Times New Roman" w:hAnsi="Aptos" w:cstheme="minorHAnsi"/>
                    <w:color w:val="000000"/>
                    <w:sz w:val="20"/>
                    <w:szCs w:val="20"/>
                  </w:rPr>
                  <w:t xml:space="preserve">A total </w:t>
                </w:r>
                <w:r w:rsidR="001D1773">
                  <w:rPr>
                    <w:rFonts w:ascii="Aptos" w:eastAsia="Times New Roman" w:hAnsi="Aptos" w:cstheme="minorHAnsi"/>
                    <w:color w:val="000000"/>
                    <w:sz w:val="20"/>
                    <w:szCs w:val="20"/>
                  </w:rPr>
                  <w:t xml:space="preserve"> of 17 harmful subsidies were identified in the PIR</w:t>
                </w:r>
              </w:sdtContent>
            </w:sdt>
          </w:p>
        </w:tc>
      </w:tr>
      <w:tr w:rsidR="007635AE" w:rsidRPr="00024C9F" w14:paraId="5C65CAD4" w14:textId="77777777" w:rsidTr="00597153">
        <w:trPr>
          <w:trHeight w:val="843"/>
        </w:trPr>
        <w:tc>
          <w:tcPr>
            <w:tcW w:w="9039" w:type="dxa"/>
            <w:gridSpan w:val="6"/>
            <w:shd w:val="clear" w:color="auto" w:fill="DBE5F1" w:themeFill="accent1" w:themeFillTint="33"/>
            <w:noWrap/>
          </w:tcPr>
          <w:p w14:paraId="170C547D" w14:textId="77777777" w:rsidR="00206EF3" w:rsidRDefault="007635AE" w:rsidP="00206EF3">
            <w:pPr>
              <w:pStyle w:val="ListParagraph"/>
              <w:ind w:left="0"/>
              <w:rPr>
                <w:rFonts w:ascii="Aptos" w:eastAsia="Times New Roman" w:hAnsi="Aptos" w:cstheme="minorHAnsi"/>
                <w:color w:val="000000"/>
                <w:sz w:val="20"/>
                <w:szCs w:val="20"/>
                <w:lang w:val="en-PH" w:eastAsia="en-PH"/>
              </w:rPr>
            </w:pPr>
            <w:r w:rsidRPr="00024C9F">
              <w:rPr>
                <w:rFonts w:ascii="Aptos" w:eastAsia="Times New Roman" w:hAnsi="Aptos" w:cstheme="minorHAnsi"/>
                <w:b/>
                <w:bCs/>
                <w:color w:val="000000"/>
                <w:sz w:val="20"/>
                <w:szCs w:val="20"/>
                <w:lang w:val="en-PH" w:eastAsia="en-PH"/>
              </w:rPr>
              <w:t>Links to Evidence</w:t>
            </w:r>
            <w:r>
              <w:rPr>
                <w:rFonts w:ascii="Aptos" w:eastAsia="Times New Roman" w:hAnsi="Aptos" w:cstheme="minorHAnsi"/>
                <w:b/>
                <w:bCs/>
                <w:color w:val="000000"/>
                <w:sz w:val="20"/>
                <w:szCs w:val="20"/>
                <w:lang w:val="en-PH" w:eastAsia="en-PH"/>
              </w:rPr>
              <w:t xml:space="preserve"> </w:t>
            </w:r>
            <w:r w:rsidRPr="007635AE">
              <w:rPr>
                <w:rFonts w:ascii="Aptos" w:eastAsia="Times New Roman" w:hAnsi="Aptos" w:cstheme="minorHAnsi"/>
                <w:color w:val="000000"/>
                <w:sz w:val="20"/>
                <w:szCs w:val="20"/>
                <w:lang w:val="en-PH" w:eastAsia="en-PH"/>
              </w:rPr>
              <w:t>(Link to completed and draft reports)</w:t>
            </w:r>
          </w:p>
          <w:p w14:paraId="4F120DC9" w14:textId="77777777" w:rsidR="00A82A41" w:rsidRPr="00206EF3" w:rsidRDefault="00A82A41" w:rsidP="00206EF3">
            <w:pPr>
              <w:pStyle w:val="ListParagraph"/>
              <w:ind w:left="0"/>
              <w:rPr>
                <w:rFonts w:ascii="Aptos" w:eastAsia="Times New Roman" w:hAnsi="Aptos" w:cstheme="minorHAnsi"/>
                <w:color w:val="000000"/>
                <w:sz w:val="20"/>
                <w:szCs w:val="20"/>
                <w:lang w:val="en-PH" w:eastAsia="en-PH"/>
              </w:rPr>
            </w:pPr>
            <w:r w:rsidRPr="00206EF3">
              <w:rPr>
                <w:rFonts w:ascii="Aptos" w:eastAsia="Times New Roman" w:hAnsi="Aptos" w:cstheme="minorHAnsi"/>
                <w:color w:val="000000"/>
                <w:sz w:val="20"/>
                <w:szCs w:val="20"/>
                <w:lang w:val="en-PH" w:eastAsia="en-PH"/>
              </w:rPr>
              <w:t xml:space="preserve">Upload document in the GEF </w:t>
            </w:r>
            <w:r w:rsidR="009F55E7" w:rsidRPr="00206EF3">
              <w:rPr>
                <w:rFonts w:ascii="Aptos" w:eastAsia="Times New Roman" w:hAnsi="Aptos" w:cstheme="minorHAnsi"/>
                <w:color w:val="000000"/>
                <w:sz w:val="20"/>
                <w:szCs w:val="20"/>
                <w:lang w:val="en-PH" w:eastAsia="en-PH"/>
              </w:rPr>
              <w:t>SharePoint</w:t>
            </w:r>
            <w:r w:rsidRPr="00206EF3">
              <w:rPr>
                <w:rFonts w:ascii="Aptos" w:eastAsia="Times New Roman" w:hAnsi="Aptos" w:cstheme="minorHAnsi"/>
                <w:color w:val="000000"/>
                <w:sz w:val="20"/>
                <w:szCs w:val="20"/>
                <w:lang w:val="en-PH" w:eastAsia="en-PH"/>
              </w:rPr>
              <w:t xml:space="preserve"> </w:t>
            </w:r>
            <w:r w:rsidR="009F55E7" w:rsidRPr="00206EF3">
              <w:rPr>
                <w:rFonts w:ascii="Aptos" w:eastAsia="Times New Roman" w:hAnsi="Aptos" w:cstheme="minorHAnsi"/>
                <w:color w:val="000000"/>
                <w:sz w:val="20"/>
                <w:szCs w:val="20"/>
                <w:lang w:val="en-PH" w:eastAsia="en-PH"/>
              </w:rPr>
              <w:t>Folder:</w:t>
            </w:r>
            <w:r w:rsidR="00206EF3">
              <w:rPr>
                <w:rFonts w:ascii="Aptos" w:eastAsia="Times New Roman" w:hAnsi="Aptos" w:cstheme="minorHAnsi"/>
                <w:color w:val="000000"/>
                <w:sz w:val="20"/>
                <w:szCs w:val="20"/>
                <w:lang w:val="en-PH" w:eastAsia="en-PH"/>
              </w:rPr>
              <w:t xml:space="preserve"> </w:t>
            </w:r>
            <w:hyperlink r:id="rId16" w:history="1">
              <w:r w:rsidR="00206EF3" w:rsidRPr="00206EF3">
                <w:rPr>
                  <w:rStyle w:val="Hyperlink"/>
                  <w:rFonts w:ascii="Aptos" w:eastAsia="Times New Roman" w:hAnsi="Aptos" w:cstheme="minorHAnsi"/>
                  <w:sz w:val="20"/>
                  <w:szCs w:val="20"/>
                  <w:lang w:val="en-PH" w:eastAsia="en-PH"/>
                </w:rPr>
                <w:t>Policy and Institutional Review Reports</w:t>
              </w:r>
            </w:hyperlink>
          </w:p>
          <w:p w14:paraId="02A7B1B6" w14:textId="2158764E" w:rsidR="009F55E7" w:rsidRPr="00C31708" w:rsidRDefault="00DA4AD3" w:rsidP="00C31708">
            <w:pPr>
              <w:pStyle w:val="ListParagraph"/>
              <w:spacing w:line="240" w:lineRule="auto"/>
              <w:rPr>
                <w:rFonts w:ascii="Aptos" w:eastAsia="Times New Roman" w:hAnsi="Aptos" w:cstheme="minorHAnsi"/>
                <w:b/>
                <w:bCs/>
                <w:color w:val="000000"/>
                <w:sz w:val="20"/>
                <w:szCs w:val="20"/>
                <w:lang w:val="en-SZ" w:eastAsia="en-PH"/>
              </w:rPr>
            </w:pPr>
            <w:r w:rsidRPr="00FE294E">
              <w:rPr>
                <w:rFonts w:ascii="Aptos" w:eastAsia="Times New Roman" w:hAnsi="Aptos" w:cstheme="minorHAnsi"/>
                <w:b/>
                <w:bCs/>
                <w:color w:val="000000"/>
                <w:sz w:val="20"/>
                <w:szCs w:val="20"/>
                <w:lang w:val="en-PH" w:eastAsia="en-PH"/>
              </w:rPr>
              <w:t xml:space="preserve">Rename your file to: </w:t>
            </w:r>
            <w:hyperlink r:id="rId17" w:history="1">
              <w:proofErr w:type="spellStart"/>
              <w:r w:rsidR="00C31708" w:rsidRPr="00C31708">
                <w:rPr>
                  <w:rStyle w:val="Hyperlink"/>
                  <w:rFonts w:ascii="Aptos" w:eastAsia="Times New Roman" w:hAnsi="Aptos" w:cstheme="minorHAnsi"/>
                  <w:b/>
                  <w:bCs/>
                  <w:sz w:val="20"/>
                  <w:szCs w:val="20"/>
                  <w:lang w:val="en-SZ" w:eastAsia="en-PH"/>
                </w:rPr>
                <w:t>PIR_Eswatini</w:t>
              </w:r>
              <w:proofErr w:type="spellEnd"/>
            </w:hyperlink>
          </w:p>
        </w:tc>
        <w:tc>
          <w:tcPr>
            <w:tcW w:w="8079" w:type="dxa"/>
            <w:gridSpan w:val="4"/>
          </w:tcPr>
          <w:p w14:paraId="765956D9" w14:textId="77777777" w:rsidR="007635AE" w:rsidRDefault="007635AE" w:rsidP="00733B22">
            <w:pPr>
              <w:spacing w:after="0" w:line="240" w:lineRule="auto"/>
              <w:rPr>
                <w:rFonts w:ascii="Aptos" w:eastAsia="Times New Roman" w:hAnsi="Aptos" w:cstheme="minorHAnsi"/>
                <w:color w:val="000000"/>
                <w:sz w:val="20"/>
                <w:szCs w:val="20"/>
              </w:rPr>
            </w:pPr>
          </w:p>
        </w:tc>
      </w:tr>
    </w:tbl>
    <w:p w14:paraId="48230B7F" w14:textId="77777777" w:rsidR="007635AE" w:rsidRDefault="007635AE" w:rsidP="007635AE">
      <w:pPr>
        <w:ind w:left="1080"/>
        <w:rPr>
          <w:rFonts w:ascii="Aptos" w:hAnsi="Aptos" w:cstheme="minorHAnsi"/>
          <w:b/>
        </w:rPr>
      </w:pPr>
    </w:p>
    <w:p w14:paraId="037CD0DF" w14:textId="77777777" w:rsidR="00D72FA4" w:rsidRDefault="002C79B5" w:rsidP="00643BBF">
      <w:pPr>
        <w:rPr>
          <w:rFonts w:ascii="Aptos" w:hAnsi="Aptos" w:cstheme="minorHAnsi"/>
          <w:b/>
          <w:lang w:val="en-PH"/>
        </w:rPr>
      </w:pPr>
      <w:r>
        <w:rPr>
          <w:rFonts w:ascii="Aptos" w:hAnsi="Aptos" w:cstheme="minorHAnsi"/>
          <w:b/>
          <w:lang w:val="en-PH"/>
        </w:rPr>
        <w:t>Output</w:t>
      </w:r>
      <w:r w:rsidR="00327FFA" w:rsidRPr="00D72FA4">
        <w:rPr>
          <w:rFonts w:ascii="Aptos" w:hAnsi="Aptos" w:cstheme="minorHAnsi"/>
          <w:b/>
          <w:lang w:val="en-PH"/>
        </w:rPr>
        <w:t xml:space="preserve"> 2: National biodiversity expenditure reviews conducted across all relevant sectors </w:t>
      </w:r>
    </w:p>
    <w:tbl>
      <w:tblPr>
        <w:tblW w:w="17118"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02"/>
        <w:gridCol w:w="2834"/>
        <w:gridCol w:w="684"/>
        <w:gridCol w:w="851"/>
        <w:gridCol w:w="850"/>
        <w:gridCol w:w="1418"/>
        <w:gridCol w:w="992"/>
        <w:gridCol w:w="1843"/>
        <w:gridCol w:w="5244"/>
      </w:tblGrid>
      <w:tr w:rsidR="00D72FA4" w:rsidRPr="00024C9F" w14:paraId="3544BF74" w14:textId="77777777" w:rsidTr="00F46A57">
        <w:trPr>
          <w:trHeight w:val="363"/>
        </w:trPr>
        <w:tc>
          <w:tcPr>
            <w:tcW w:w="2402" w:type="dxa"/>
            <w:vMerge w:val="restart"/>
            <w:shd w:val="clear" w:color="auto" w:fill="DBE5F1" w:themeFill="accent1" w:themeFillTint="33"/>
            <w:hideMark/>
          </w:tcPr>
          <w:p w14:paraId="6665A44C" w14:textId="77777777" w:rsidR="00D72FA4" w:rsidRPr="00024C9F" w:rsidRDefault="00D72FA4" w:rsidP="00733B22">
            <w:pPr>
              <w:spacing w:after="0" w:line="240" w:lineRule="auto"/>
              <w:jc w:val="center"/>
              <w:rPr>
                <w:rFonts w:ascii="Aptos" w:eastAsia="Times New Roman" w:hAnsi="Aptos" w:cstheme="minorHAnsi"/>
                <w:b/>
                <w:bCs/>
                <w:color w:val="000000"/>
                <w:sz w:val="20"/>
                <w:szCs w:val="20"/>
                <w:lang w:val="en-PH" w:eastAsia="en-PH"/>
              </w:rPr>
            </w:pPr>
            <w:r w:rsidRPr="00024C9F">
              <w:rPr>
                <w:rFonts w:ascii="Aptos" w:eastAsia="Times New Roman" w:hAnsi="Aptos" w:cstheme="minorHAnsi"/>
                <w:b/>
                <w:bCs/>
                <w:color w:val="000000"/>
                <w:sz w:val="20"/>
                <w:szCs w:val="20"/>
                <w:lang w:val="en-PH" w:eastAsia="en-PH"/>
              </w:rPr>
              <w:t xml:space="preserve">Component </w:t>
            </w:r>
          </w:p>
        </w:tc>
        <w:tc>
          <w:tcPr>
            <w:tcW w:w="2834" w:type="dxa"/>
            <w:vMerge w:val="restart"/>
            <w:shd w:val="clear" w:color="auto" w:fill="DBE5F1" w:themeFill="accent1" w:themeFillTint="33"/>
            <w:hideMark/>
          </w:tcPr>
          <w:p w14:paraId="645CD4AB" w14:textId="77777777" w:rsidR="00D72FA4" w:rsidRPr="00024C9F" w:rsidRDefault="00D72FA4" w:rsidP="00733B22">
            <w:pPr>
              <w:spacing w:after="0" w:line="240" w:lineRule="auto"/>
              <w:jc w:val="center"/>
              <w:rPr>
                <w:rFonts w:ascii="Aptos" w:eastAsia="Times New Roman" w:hAnsi="Aptos" w:cstheme="minorHAnsi"/>
                <w:b/>
                <w:bCs/>
                <w:color w:val="000000"/>
                <w:sz w:val="20"/>
                <w:szCs w:val="20"/>
                <w:lang w:val="en-PH" w:eastAsia="en-PH"/>
              </w:rPr>
            </w:pPr>
            <w:r w:rsidRPr="00024C9F">
              <w:rPr>
                <w:rFonts w:ascii="Aptos" w:eastAsia="Times New Roman" w:hAnsi="Aptos" w:cstheme="minorHAnsi"/>
                <w:b/>
                <w:bCs/>
                <w:color w:val="000000"/>
                <w:sz w:val="20"/>
                <w:szCs w:val="20"/>
                <w:lang w:val="en-PH" w:eastAsia="en-PH"/>
              </w:rPr>
              <w:t>Project Output Indicator</w:t>
            </w:r>
          </w:p>
        </w:tc>
        <w:tc>
          <w:tcPr>
            <w:tcW w:w="1535" w:type="dxa"/>
            <w:gridSpan w:val="2"/>
            <w:shd w:val="clear" w:color="auto" w:fill="DBE5F1" w:themeFill="accent1" w:themeFillTint="33"/>
          </w:tcPr>
          <w:p w14:paraId="585794E3" w14:textId="77777777" w:rsidR="00D72FA4" w:rsidRPr="00024C9F" w:rsidRDefault="00D72FA4" w:rsidP="00733B22">
            <w:pPr>
              <w:spacing w:after="0" w:line="240" w:lineRule="auto"/>
              <w:jc w:val="center"/>
              <w:rPr>
                <w:rFonts w:ascii="Aptos" w:eastAsia="Times New Roman" w:hAnsi="Aptos" w:cstheme="minorHAnsi"/>
                <w:b/>
                <w:bCs/>
                <w:color w:val="000000"/>
                <w:sz w:val="20"/>
                <w:szCs w:val="20"/>
                <w:lang w:val="en-PH" w:eastAsia="en-PH"/>
              </w:rPr>
            </w:pPr>
            <w:r w:rsidRPr="00024C9F">
              <w:rPr>
                <w:rFonts w:ascii="Aptos" w:eastAsia="Times New Roman" w:hAnsi="Aptos" w:cstheme="minorHAnsi"/>
                <w:b/>
                <w:bCs/>
                <w:color w:val="000000"/>
                <w:sz w:val="20"/>
                <w:szCs w:val="20"/>
                <w:lang w:val="en-PH" w:eastAsia="en-PH"/>
              </w:rPr>
              <w:t>Baseline</w:t>
            </w:r>
          </w:p>
        </w:tc>
        <w:tc>
          <w:tcPr>
            <w:tcW w:w="3260" w:type="dxa"/>
            <w:gridSpan w:val="3"/>
            <w:shd w:val="clear" w:color="auto" w:fill="DBE5F1" w:themeFill="accent1" w:themeFillTint="33"/>
          </w:tcPr>
          <w:p w14:paraId="32F7B077" w14:textId="77777777" w:rsidR="00D72FA4" w:rsidRPr="00024C9F" w:rsidRDefault="0069537C" w:rsidP="00733B22">
            <w:pPr>
              <w:spacing w:after="0" w:line="240" w:lineRule="auto"/>
              <w:jc w:val="center"/>
              <w:rPr>
                <w:rFonts w:ascii="Aptos" w:eastAsia="Times New Roman" w:hAnsi="Aptos" w:cstheme="minorHAnsi"/>
                <w:b/>
                <w:bCs/>
                <w:color w:val="000000"/>
                <w:sz w:val="20"/>
                <w:szCs w:val="20"/>
                <w:lang w:val="en-PH" w:eastAsia="en-PH"/>
              </w:rPr>
            </w:pPr>
            <w:r w:rsidRPr="00024C9F">
              <w:rPr>
                <w:rFonts w:ascii="Aptos" w:eastAsia="Times New Roman" w:hAnsi="Aptos" w:cstheme="minorHAnsi"/>
                <w:b/>
                <w:bCs/>
                <w:color w:val="000000"/>
                <w:sz w:val="20"/>
                <w:szCs w:val="20"/>
                <w:lang w:val="en-PH" w:eastAsia="en-PH"/>
              </w:rPr>
              <w:t>Targets</w:t>
            </w:r>
            <w:r>
              <w:rPr>
                <w:rFonts w:ascii="Aptos" w:eastAsia="Times New Roman" w:hAnsi="Aptos" w:cstheme="minorHAnsi"/>
                <w:b/>
                <w:bCs/>
                <w:color w:val="000000"/>
                <w:sz w:val="20"/>
                <w:szCs w:val="20"/>
                <w:lang w:val="en-PH" w:eastAsia="en-PH"/>
              </w:rPr>
              <w:t xml:space="preserve"> based on PRODOC</w:t>
            </w:r>
          </w:p>
        </w:tc>
        <w:tc>
          <w:tcPr>
            <w:tcW w:w="7087" w:type="dxa"/>
            <w:gridSpan w:val="2"/>
            <w:shd w:val="clear" w:color="auto" w:fill="DBE5F1" w:themeFill="accent1" w:themeFillTint="33"/>
            <w:noWrap/>
            <w:vAlign w:val="center"/>
            <w:hideMark/>
          </w:tcPr>
          <w:p w14:paraId="6339A390" w14:textId="77777777" w:rsidR="00D72FA4" w:rsidRPr="00024C9F" w:rsidRDefault="00D72FA4" w:rsidP="00733B22">
            <w:pPr>
              <w:spacing w:after="0" w:line="240" w:lineRule="auto"/>
              <w:jc w:val="center"/>
              <w:rPr>
                <w:rFonts w:ascii="Aptos" w:eastAsia="Times New Roman" w:hAnsi="Aptos" w:cstheme="minorHAnsi"/>
                <w:b/>
                <w:bCs/>
                <w:color w:val="000000"/>
                <w:sz w:val="20"/>
                <w:szCs w:val="20"/>
                <w:lang w:val="en-PH" w:eastAsia="en-PH"/>
              </w:rPr>
            </w:pPr>
            <w:r w:rsidRPr="00024C9F">
              <w:rPr>
                <w:rFonts w:ascii="Aptos" w:eastAsia="Times New Roman" w:hAnsi="Aptos" w:cstheme="minorHAnsi"/>
                <w:b/>
                <w:bCs/>
                <w:color w:val="000000"/>
                <w:sz w:val="20"/>
                <w:szCs w:val="20"/>
                <w:lang w:val="en-PH" w:eastAsia="en-PH"/>
              </w:rPr>
              <w:t>Results</w:t>
            </w:r>
          </w:p>
        </w:tc>
      </w:tr>
      <w:tr w:rsidR="00DA4AD3" w:rsidRPr="00024C9F" w14:paraId="1FA6BFFE" w14:textId="77777777" w:rsidTr="00F46A57">
        <w:trPr>
          <w:trHeight w:val="40"/>
        </w:trPr>
        <w:tc>
          <w:tcPr>
            <w:tcW w:w="2402" w:type="dxa"/>
            <w:vMerge/>
            <w:vAlign w:val="center"/>
            <w:hideMark/>
          </w:tcPr>
          <w:p w14:paraId="29718D73" w14:textId="77777777" w:rsidR="00DA4AD3" w:rsidRPr="00024C9F" w:rsidRDefault="00DA4AD3" w:rsidP="00DA4AD3">
            <w:pPr>
              <w:spacing w:after="0" w:line="240" w:lineRule="auto"/>
              <w:rPr>
                <w:rFonts w:ascii="Aptos" w:eastAsia="Times New Roman" w:hAnsi="Aptos" w:cstheme="minorHAnsi"/>
                <w:b/>
                <w:bCs/>
                <w:color w:val="000000"/>
                <w:sz w:val="20"/>
                <w:szCs w:val="20"/>
                <w:lang w:val="en-PH" w:eastAsia="en-PH"/>
              </w:rPr>
            </w:pPr>
          </w:p>
        </w:tc>
        <w:tc>
          <w:tcPr>
            <w:tcW w:w="2834" w:type="dxa"/>
            <w:vMerge/>
            <w:vAlign w:val="center"/>
            <w:hideMark/>
          </w:tcPr>
          <w:p w14:paraId="044C331F" w14:textId="77777777" w:rsidR="00DA4AD3" w:rsidRPr="00024C9F" w:rsidRDefault="00DA4AD3" w:rsidP="00DA4AD3">
            <w:pPr>
              <w:spacing w:after="0" w:line="240" w:lineRule="auto"/>
              <w:rPr>
                <w:rFonts w:ascii="Aptos" w:eastAsia="Times New Roman" w:hAnsi="Aptos" w:cstheme="minorHAnsi"/>
                <w:b/>
                <w:bCs/>
                <w:color w:val="000000"/>
                <w:sz w:val="20"/>
                <w:szCs w:val="20"/>
                <w:lang w:val="en-PH" w:eastAsia="en-PH"/>
              </w:rPr>
            </w:pPr>
          </w:p>
        </w:tc>
        <w:tc>
          <w:tcPr>
            <w:tcW w:w="684" w:type="dxa"/>
            <w:shd w:val="clear" w:color="auto" w:fill="DBE5F1" w:themeFill="accent1" w:themeFillTint="33"/>
          </w:tcPr>
          <w:p w14:paraId="7A51E488" w14:textId="77777777" w:rsidR="00DA4AD3" w:rsidRPr="00024C9F" w:rsidRDefault="00DA4AD3" w:rsidP="00DA4AD3">
            <w:pPr>
              <w:spacing w:after="0" w:line="240" w:lineRule="auto"/>
              <w:jc w:val="center"/>
              <w:rPr>
                <w:rFonts w:ascii="Aptos" w:eastAsia="Times New Roman" w:hAnsi="Aptos" w:cstheme="minorHAnsi"/>
                <w:b/>
                <w:bCs/>
                <w:color w:val="000000"/>
                <w:sz w:val="20"/>
                <w:szCs w:val="20"/>
                <w:lang w:val="en-PH" w:eastAsia="en-PH"/>
              </w:rPr>
            </w:pPr>
            <w:r w:rsidRPr="00024C9F">
              <w:rPr>
                <w:rFonts w:ascii="Aptos" w:eastAsia="Times New Roman" w:hAnsi="Aptos" w:cstheme="minorHAnsi"/>
                <w:b/>
                <w:bCs/>
                <w:color w:val="000000"/>
                <w:sz w:val="20"/>
                <w:szCs w:val="20"/>
                <w:lang w:val="en-PH" w:eastAsia="en-PH"/>
              </w:rPr>
              <w:t>Year</w:t>
            </w:r>
          </w:p>
        </w:tc>
        <w:tc>
          <w:tcPr>
            <w:tcW w:w="851" w:type="dxa"/>
            <w:shd w:val="clear" w:color="auto" w:fill="DBE5F1" w:themeFill="accent1" w:themeFillTint="33"/>
          </w:tcPr>
          <w:p w14:paraId="32B91F0E" w14:textId="77777777" w:rsidR="00DA4AD3" w:rsidRPr="00024C9F" w:rsidRDefault="00DA4AD3" w:rsidP="00DA4AD3">
            <w:pPr>
              <w:spacing w:after="0" w:line="240" w:lineRule="auto"/>
              <w:jc w:val="center"/>
              <w:rPr>
                <w:rFonts w:ascii="Aptos" w:eastAsia="Times New Roman" w:hAnsi="Aptos" w:cstheme="minorHAnsi"/>
                <w:b/>
                <w:bCs/>
                <w:color w:val="000000"/>
                <w:sz w:val="20"/>
                <w:szCs w:val="20"/>
                <w:lang w:val="en-PH" w:eastAsia="en-PH"/>
              </w:rPr>
            </w:pPr>
            <w:r w:rsidRPr="00024C9F">
              <w:rPr>
                <w:rFonts w:ascii="Aptos" w:eastAsia="Times New Roman" w:hAnsi="Aptos" w:cstheme="minorHAnsi"/>
                <w:b/>
                <w:bCs/>
                <w:color w:val="000000"/>
                <w:sz w:val="20"/>
                <w:szCs w:val="20"/>
                <w:lang w:val="en-PH" w:eastAsia="en-PH"/>
              </w:rPr>
              <w:t>Value</w:t>
            </w:r>
          </w:p>
        </w:tc>
        <w:tc>
          <w:tcPr>
            <w:tcW w:w="850" w:type="dxa"/>
            <w:shd w:val="clear" w:color="auto" w:fill="DBE5F1" w:themeFill="accent1" w:themeFillTint="33"/>
            <w:hideMark/>
          </w:tcPr>
          <w:p w14:paraId="02E93A6D" w14:textId="77777777" w:rsidR="00DA4AD3" w:rsidRPr="00024C9F" w:rsidRDefault="00DA4AD3" w:rsidP="00DA4AD3">
            <w:pPr>
              <w:spacing w:after="0" w:line="240" w:lineRule="auto"/>
              <w:jc w:val="center"/>
              <w:rPr>
                <w:rFonts w:ascii="Aptos" w:eastAsia="Times New Roman" w:hAnsi="Aptos" w:cstheme="minorHAnsi"/>
                <w:b/>
                <w:bCs/>
                <w:color w:val="000000"/>
                <w:sz w:val="20"/>
                <w:szCs w:val="20"/>
                <w:lang w:val="en-PH" w:eastAsia="en-PH"/>
              </w:rPr>
            </w:pPr>
            <w:r w:rsidRPr="00024C9F">
              <w:rPr>
                <w:rFonts w:ascii="Aptos" w:eastAsia="Times New Roman" w:hAnsi="Aptos" w:cstheme="minorHAnsi"/>
                <w:b/>
                <w:bCs/>
                <w:color w:val="000000"/>
                <w:sz w:val="20"/>
                <w:szCs w:val="20"/>
                <w:lang w:val="en-PH" w:eastAsia="en-PH"/>
              </w:rPr>
              <w:t>202</w:t>
            </w:r>
            <w:r>
              <w:rPr>
                <w:rFonts w:ascii="Aptos" w:eastAsia="Times New Roman" w:hAnsi="Aptos" w:cstheme="minorHAnsi"/>
                <w:b/>
                <w:bCs/>
                <w:color w:val="000000"/>
                <w:sz w:val="20"/>
                <w:szCs w:val="20"/>
                <w:lang w:val="en-PH" w:eastAsia="en-PH"/>
              </w:rPr>
              <w:t>5</w:t>
            </w:r>
          </w:p>
        </w:tc>
        <w:tc>
          <w:tcPr>
            <w:tcW w:w="1418" w:type="dxa"/>
            <w:shd w:val="clear" w:color="auto" w:fill="DBE5F1" w:themeFill="accent1" w:themeFillTint="33"/>
          </w:tcPr>
          <w:p w14:paraId="48730F02" w14:textId="77777777" w:rsidR="00DA4AD3" w:rsidRPr="00024C9F" w:rsidRDefault="00DA4AD3" w:rsidP="00DA4AD3">
            <w:pPr>
              <w:spacing w:after="0" w:line="240" w:lineRule="auto"/>
              <w:jc w:val="center"/>
              <w:rPr>
                <w:rFonts w:ascii="Aptos" w:eastAsia="Times New Roman" w:hAnsi="Aptos" w:cstheme="minorHAnsi"/>
                <w:b/>
                <w:bCs/>
                <w:color w:val="000000"/>
                <w:sz w:val="20"/>
                <w:szCs w:val="20"/>
                <w:lang w:val="en-PH" w:eastAsia="en-PH"/>
              </w:rPr>
            </w:pPr>
            <w:r>
              <w:rPr>
                <w:rFonts w:ascii="Aptos" w:eastAsia="Times New Roman" w:hAnsi="Aptos" w:cstheme="minorHAnsi"/>
                <w:b/>
                <w:bCs/>
                <w:color w:val="000000"/>
                <w:sz w:val="20"/>
                <w:szCs w:val="20"/>
                <w:lang w:val="en-PH" w:eastAsia="en-PH"/>
              </w:rPr>
              <w:t>2026</w:t>
            </w:r>
          </w:p>
        </w:tc>
        <w:tc>
          <w:tcPr>
            <w:tcW w:w="992" w:type="dxa"/>
            <w:shd w:val="clear" w:color="auto" w:fill="DBE5F1" w:themeFill="accent1" w:themeFillTint="33"/>
            <w:hideMark/>
          </w:tcPr>
          <w:p w14:paraId="0113AE67" w14:textId="77777777" w:rsidR="00DA4AD3" w:rsidRPr="00024C9F" w:rsidRDefault="00DA4AD3" w:rsidP="00DA4AD3">
            <w:pPr>
              <w:spacing w:after="0" w:line="240" w:lineRule="auto"/>
              <w:jc w:val="center"/>
              <w:rPr>
                <w:rFonts w:ascii="Aptos" w:eastAsia="Times New Roman" w:hAnsi="Aptos" w:cstheme="minorHAnsi"/>
                <w:b/>
                <w:bCs/>
                <w:color w:val="000000"/>
                <w:sz w:val="20"/>
                <w:szCs w:val="20"/>
                <w:lang w:val="en-PH" w:eastAsia="en-PH"/>
              </w:rPr>
            </w:pPr>
            <w:r>
              <w:rPr>
                <w:rFonts w:ascii="Aptos" w:eastAsia="Times New Roman" w:hAnsi="Aptos" w:cstheme="minorHAnsi"/>
                <w:b/>
                <w:bCs/>
                <w:color w:val="000000"/>
                <w:sz w:val="20"/>
                <w:szCs w:val="20"/>
                <w:lang w:val="en-PH" w:eastAsia="en-PH"/>
              </w:rPr>
              <w:t>2027</w:t>
            </w:r>
          </w:p>
        </w:tc>
        <w:tc>
          <w:tcPr>
            <w:tcW w:w="1843" w:type="dxa"/>
            <w:shd w:val="clear" w:color="auto" w:fill="DBE5F1" w:themeFill="accent1" w:themeFillTint="33"/>
            <w:vAlign w:val="center"/>
            <w:hideMark/>
          </w:tcPr>
          <w:p w14:paraId="6B165465" w14:textId="77777777" w:rsidR="00DA4AD3" w:rsidRPr="00024C9F" w:rsidRDefault="00DA4AD3" w:rsidP="00DA4AD3">
            <w:pPr>
              <w:spacing w:after="0" w:line="240" w:lineRule="auto"/>
              <w:jc w:val="center"/>
              <w:rPr>
                <w:rFonts w:ascii="Aptos" w:eastAsia="Times New Roman" w:hAnsi="Aptos" w:cstheme="minorHAnsi"/>
                <w:b/>
                <w:bCs/>
                <w:color w:val="000000"/>
                <w:sz w:val="20"/>
                <w:szCs w:val="20"/>
                <w:lang w:val="en-PH" w:eastAsia="en-PH"/>
              </w:rPr>
            </w:pPr>
            <w:r>
              <w:rPr>
                <w:rFonts w:ascii="Aptos" w:eastAsia="Times New Roman" w:hAnsi="Aptos" w:cstheme="minorHAnsi"/>
                <w:b/>
                <w:bCs/>
                <w:color w:val="000000"/>
                <w:sz w:val="20"/>
                <w:szCs w:val="20"/>
                <w:lang w:val="en-PH" w:eastAsia="en-PH"/>
              </w:rPr>
              <w:t>Current Report Status</w:t>
            </w:r>
          </w:p>
        </w:tc>
        <w:tc>
          <w:tcPr>
            <w:tcW w:w="5244" w:type="dxa"/>
            <w:shd w:val="clear" w:color="auto" w:fill="DBE5F1" w:themeFill="accent1" w:themeFillTint="33"/>
            <w:vAlign w:val="center"/>
            <w:hideMark/>
          </w:tcPr>
          <w:p w14:paraId="52B0A2A0" w14:textId="77777777" w:rsidR="00D4791D" w:rsidRDefault="00D4791D" w:rsidP="00D4791D">
            <w:pPr>
              <w:spacing w:after="0" w:line="240" w:lineRule="auto"/>
              <w:jc w:val="center"/>
              <w:rPr>
                <w:rFonts w:ascii="Aptos" w:eastAsia="Times New Roman" w:hAnsi="Aptos" w:cstheme="minorHAnsi"/>
                <w:b/>
                <w:bCs/>
                <w:color w:val="000000"/>
                <w:sz w:val="20"/>
                <w:szCs w:val="20"/>
                <w:lang w:val="en-PH" w:eastAsia="en-PH"/>
              </w:rPr>
            </w:pPr>
            <w:r>
              <w:rPr>
                <w:rFonts w:ascii="Aptos" w:eastAsia="Times New Roman" w:hAnsi="Aptos" w:cstheme="minorHAnsi"/>
                <w:b/>
                <w:bCs/>
                <w:color w:val="000000"/>
                <w:sz w:val="20"/>
                <w:szCs w:val="20"/>
                <w:lang w:val="en-PH" w:eastAsia="en-PH"/>
              </w:rPr>
              <w:t>Short summary of key findings</w:t>
            </w:r>
          </w:p>
          <w:p w14:paraId="5D5BA3C6" w14:textId="77777777" w:rsidR="00DA4AD3" w:rsidRPr="00024C9F" w:rsidRDefault="00D4791D" w:rsidP="00D4791D">
            <w:pPr>
              <w:spacing w:after="0" w:line="240" w:lineRule="auto"/>
              <w:jc w:val="center"/>
              <w:rPr>
                <w:rFonts w:ascii="Aptos" w:eastAsia="Times New Roman" w:hAnsi="Aptos" w:cstheme="minorHAnsi"/>
                <w:b/>
                <w:bCs/>
                <w:color w:val="000000"/>
                <w:sz w:val="20"/>
                <w:szCs w:val="20"/>
                <w:lang w:val="en-PH" w:eastAsia="en-PH"/>
              </w:rPr>
            </w:pPr>
            <w:r>
              <w:rPr>
                <w:rFonts w:ascii="Aptos" w:eastAsia="Times New Roman" w:hAnsi="Aptos" w:cstheme="minorHAnsi"/>
                <w:b/>
                <w:bCs/>
                <w:color w:val="000000"/>
                <w:sz w:val="20"/>
                <w:szCs w:val="20"/>
                <w:lang w:val="en-PH" w:eastAsia="en-PH"/>
              </w:rPr>
              <w:t>(max 500 words)</w:t>
            </w:r>
          </w:p>
        </w:tc>
      </w:tr>
      <w:tr w:rsidR="00D72FA4" w:rsidRPr="00024C9F" w14:paraId="15E549EE" w14:textId="77777777" w:rsidTr="00F46A57">
        <w:trPr>
          <w:trHeight w:val="388"/>
        </w:trPr>
        <w:tc>
          <w:tcPr>
            <w:tcW w:w="2402" w:type="dxa"/>
            <w:noWrap/>
          </w:tcPr>
          <w:p w14:paraId="5B203DAD" w14:textId="77777777" w:rsidR="00D72FA4" w:rsidRPr="00024C9F" w:rsidRDefault="002C79B5" w:rsidP="00733B22">
            <w:pPr>
              <w:pStyle w:val="ListParagraph"/>
              <w:ind w:left="0"/>
              <w:rPr>
                <w:rFonts w:ascii="Aptos" w:hAnsi="Aptos" w:cs="Calibri"/>
                <w:color w:val="000000"/>
                <w:sz w:val="20"/>
                <w:szCs w:val="20"/>
                <w:lang w:val="en-PH"/>
              </w:rPr>
            </w:pPr>
            <w:r>
              <w:rPr>
                <w:rFonts w:ascii="Aptos" w:eastAsia="Times New Roman" w:hAnsi="Aptos" w:cstheme="minorHAnsi"/>
                <w:color w:val="000000"/>
                <w:sz w:val="20"/>
                <w:szCs w:val="20"/>
                <w:lang w:val="en-PH" w:eastAsia="en-PH"/>
              </w:rPr>
              <w:t>Output</w:t>
            </w:r>
            <w:r w:rsidR="00D72FA4" w:rsidRPr="00024C9F">
              <w:rPr>
                <w:rFonts w:ascii="Aptos" w:eastAsia="Times New Roman" w:hAnsi="Aptos" w:cstheme="minorHAnsi"/>
                <w:color w:val="000000"/>
                <w:sz w:val="20"/>
                <w:szCs w:val="20"/>
                <w:lang w:val="en-PH" w:eastAsia="en-PH"/>
              </w:rPr>
              <w:t xml:space="preserve"> 2: </w:t>
            </w:r>
            <w:r w:rsidR="00D72FA4" w:rsidRPr="00024C9F">
              <w:rPr>
                <w:rFonts w:ascii="Aptos" w:hAnsi="Aptos"/>
                <w:sz w:val="20"/>
                <w:szCs w:val="20"/>
              </w:rPr>
              <w:t xml:space="preserve">National biodiversity expenditure reviews conducted across all relevant sectors </w:t>
            </w:r>
          </w:p>
        </w:tc>
        <w:tc>
          <w:tcPr>
            <w:tcW w:w="2834" w:type="dxa"/>
          </w:tcPr>
          <w:p w14:paraId="7EEAFDD8" w14:textId="77777777" w:rsidR="00D72FA4" w:rsidRPr="00024C9F" w:rsidRDefault="00D72FA4" w:rsidP="00733B22">
            <w:pPr>
              <w:pStyle w:val="ListParagraph"/>
              <w:ind w:left="0"/>
              <w:rPr>
                <w:rFonts w:ascii="Aptos" w:eastAsia="Times New Roman" w:hAnsi="Aptos" w:cstheme="minorHAnsi"/>
                <w:color w:val="000000"/>
                <w:sz w:val="20"/>
                <w:szCs w:val="20"/>
                <w:lang w:val="en-PH"/>
              </w:rPr>
            </w:pPr>
            <w:r w:rsidRPr="00024C9F">
              <w:rPr>
                <w:rFonts w:ascii="Aptos" w:eastAsia="Times New Roman" w:hAnsi="Aptos" w:cstheme="minorHAnsi"/>
                <w:color w:val="000000"/>
                <w:sz w:val="20"/>
                <w:szCs w:val="20"/>
                <w:lang w:val="en-PH"/>
              </w:rPr>
              <w:t>Report on national biodiversity expenditures completed</w:t>
            </w:r>
          </w:p>
        </w:tc>
        <w:tc>
          <w:tcPr>
            <w:tcW w:w="684" w:type="dxa"/>
          </w:tcPr>
          <w:p w14:paraId="18194C2B" w14:textId="77777777" w:rsidR="00D72FA4" w:rsidRPr="00024C9F" w:rsidRDefault="00D72FA4" w:rsidP="00733B22">
            <w:pPr>
              <w:pStyle w:val="ListParagraph"/>
              <w:ind w:left="0"/>
              <w:rPr>
                <w:rFonts w:ascii="Aptos" w:eastAsia="Times New Roman" w:hAnsi="Aptos" w:cstheme="minorHAnsi"/>
                <w:color w:val="000000"/>
                <w:sz w:val="20"/>
                <w:szCs w:val="20"/>
                <w:lang w:val="en-PH"/>
              </w:rPr>
            </w:pPr>
            <w:r w:rsidRPr="00024C9F">
              <w:rPr>
                <w:rFonts w:ascii="Aptos" w:eastAsia="Times New Roman" w:hAnsi="Aptos" w:cstheme="minorHAnsi"/>
                <w:color w:val="000000"/>
                <w:sz w:val="20"/>
                <w:szCs w:val="20"/>
                <w:lang w:val="en-PH"/>
              </w:rPr>
              <w:t>2023</w:t>
            </w:r>
          </w:p>
        </w:tc>
        <w:tc>
          <w:tcPr>
            <w:tcW w:w="851" w:type="dxa"/>
          </w:tcPr>
          <w:p w14:paraId="1D8BDB79" w14:textId="77777777" w:rsidR="00D72FA4" w:rsidRPr="00024C9F" w:rsidRDefault="00D72FA4" w:rsidP="00733B22">
            <w:pPr>
              <w:pStyle w:val="ListParagraph"/>
              <w:ind w:left="0"/>
              <w:rPr>
                <w:rFonts w:ascii="Aptos" w:eastAsia="Times New Roman" w:hAnsi="Aptos" w:cstheme="minorHAnsi"/>
                <w:color w:val="000000"/>
                <w:sz w:val="20"/>
                <w:szCs w:val="20"/>
              </w:rPr>
            </w:pPr>
            <w:r w:rsidRPr="00024C9F">
              <w:rPr>
                <w:rFonts w:ascii="Aptos" w:eastAsia="Times New Roman" w:hAnsi="Aptos" w:cstheme="minorHAnsi"/>
                <w:color w:val="000000"/>
                <w:sz w:val="20"/>
                <w:szCs w:val="20"/>
              </w:rPr>
              <w:t>0</w:t>
            </w:r>
          </w:p>
        </w:tc>
        <w:tc>
          <w:tcPr>
            <w:tcW w:w="850" w:type="dxa"/>
          </w:tcPr>
          <w:p w14:paraId="196F803C" w14:textId="77777777" w:rsidR="00D72FA4" w:rsidRPr="00024C9F" w:rsidRDefault="00D72FA4" w:rsidP="00733B22">
            <w:pPr>
              <w:pStyle w:val="ListParagraph"/>
              <w:ind w:left="0"/>
              <w:rPr>
                <w:rFonts w:ascii="Aptos" w:eastAsia="Times New Roman" w:hAnsi="Aptos" w:cstheme="minorHAnsi"/>
                <w:color w:val="000000"/>
                <w:sz w:val="20"/>
                <w:szCs w:val="20"/>
                <w:lang w:val="en-PH" w:eastAsia="en-PH"/>
              </w:rPr>
            </w:pPr>
            <w:r w:rsidRPr="00024C9F">
              <w:rPr>
                <w:rFonts w:ascii="Aptos" w:eastAsia="Times New Roman" w:hAnsi="Aptos" w:cstheme="minorHAnsi"/>
                <w:color w:val="000000"/>
                <w:sz w:val="20"/>
                <w:szCs w:val="20"/>
                <w:lang w:val="en-PH" w:eastAsia="en-PH"/>
              </w:rPr>
              <w:t>1 draft report</w:t>
            </w:r>
          </w:p>
        </w:tc>
        <w:tc>
          <w:tcPr>
            <w:tcW w:w="1418" w:type="dxa"/>
          </w:tcPr>
          <w:p w14:paraId="65973804" w14:textId="77777777" w:rsidR="00D72FA4" w:rsidRPr="00024C9F" w:rsidRDefault="00D72FA4" w:rsidP="00733B22">
            <w:pPr>
              <w:spacing w:after="0" w:line="240" w:lineRule="auto"/>
              <w:rPr>
                <w:rFonts w:ascii="Aptos" w:eastAsia="Times New Roman" w:hAnsi="Aptos" w:cstheme="minorHAnsi"/>
                <w:color w:val="000000"/>
                <w:sz w:val="20"/>
                <w:szCs w:val="20"/>
                <w:lang w:val="en-PH" w:eastAsia="en-PH"/>
              </w:rPr>
            </w:pPr>
            <w:r w:rsidRPr="00024C9F">
              <w:rPr>
                <w:rFonts w:ascii="Aptos" w:eastAsia="Times New Roman" w:hAnsi="Aptos" w:cstheme="minorHAnsi"/>
                <w:color w:val="000000"/>
                <w:sz w:val="20"/>
                <w:szCs w:val="20"/>
                <w:lang w:val="en-PH" w:eastAsia="en-PH"/>
              </w:rPr>
              <w:t>1 completed report</w:t>
            </w:r>
          </w:p>
        </w:tc>
        <w:tc>
          <w:tcPr>
            <w:tcW w:w="992" w:type="dxa"/>
          </w:tcPr>
          <w:p w14:paraId="754CD076" w14:textId="77777777" w:rsidR="00D72FA4" w:rsidRPr="00024C9F" w:rsidRDefault="00D72FA4" w:rsidP="00733B22">
            <w:pPr>
              <w:spacing w:after="0" w:line="240" w:lineRule="auto"/>
              <w:rPr>
                <w:rFonts w:ascii="Aptos" w:eastAsia="Times New Roman" w:hAnsi="Aptos" w:cstheme="minorHAnsi"/>
                <w:color w:val="000000"/>
                <w:sz w:val="20"/>
                <w:szCs w:val="20"/>
                <w:lang w:val="en-PH" w:eastAsia="en-PH"/>
              </w:rPr>
            </w:pPr>
          </w:p>
        </w:tc>
        <w:sdt>
          <w:sdtPr>
            <w:rPr>
              <w:rFonts w:ascii="Aptos" w:eastAsia="Times New Roman" w:hAnsi="Aptos" w:cstheme="minorHAnsi"/>
              <w:b/>
              <w:bCs/>
              <w:color w:val="000000"/>
              <w:sz w:val="20"/>
              <w:szCs w:val="20"/>
              <w:lang w:val="en-PH" w:eastAsia="en-PH"/>
            </w:rPr>
            <w:alias w:val="Report Status"/>
            <w:tag w:val="Report Status"/>
            <w:id w:val="154813352"/>
            <w:placeholder>
              <w:docPart w:val="9EB69F0867E742EDAEBBEBF0553B17AC"/>
            </w:placeholder>
            <w:dropDownList>
              <w:listItem w:displayText="In Progress WITHOUT Draft" w:value="In Progress WITHOUT Draft"/>
              <w:listItem w:displayText="In Progress WITH Draft" w:value="In Progress WITH Draft"/>
              <w:listItem w:displayText="Completed" w:value="Completed"/>
              <w:listItem w:displayText="Not Started" w:value="Not Started"/>
            </w:dropDownList>
          </w:sdtPr>
          <w:sdtContent>
            <w:tc>
              <w:tcPr>
                <w:tcW w:w="1843" w:type="dxa"/>
                <w:noWrap/>
              </w:tcPr>
              <w:p w14:paraId="1EE624FF" w14:textId="7E73DC91" w:rsidR="00D72FA4" w:rsidRPr="00024C9F" w:rsidRDefault="003378AC" w:rsidP="00733B22">
                <w:pPr>
                  <w:spacing w:after="0" w:line="240" w:lineRule="auto"/>
                  <w:rPr>
                    <w:rFonts w:ascii="Aptos" w:eastAsia="Times New Roman" w:hAnsi="Aptos" w:cstheme="minorHAnsi"/>
                    <w:b/>
                    <w:bCs/>
                    <w:color w:val="000000"/>
                    <w:sz w:val="20"/>
                    <w:szCs w:val="20"/>
                    <w:lang w:val="en-PH" w:eastAsia="en-PH"/>
                  </w:rPr>
                </w:pPr>
                <w:r>
                  <w:rPr>
                    <w:rFonts w:ascii="Aptos" w:eastAsia="Times New Roman" w:hAnsi="Aptos" w:cstheme="minorHAnsi"/>
                    <w:b/>
                    <w:bCs/>
                    <w:color w:val="000000"/>
                    <w:sz w:val="20"/>
                    <w:szCs w:val="20"/>
                    <w:lang w:val="en-PH" w:eastAsia="en-PH"/>
                  </w:rPr>
                  <w:t>In Progress WITHOUT Draft</w:t>
                </w:r>
              </w:p>
            </w:tc>
          </w:sdtContent>
        </w:sdt>
        <w:tc>
          <w:tcPr>
            <w:tcW w:w="5244" w:type="dxa"/>
            <w:noWrap/>
          </w:tcPr>
          <w:p w14:paraId="7E26144A" w14:textId="70D0DD12" w:rsidR="00D72FA4" w:rsidRPr="00024C9F" w:rsidRDefault="00000000" w:rsidP="00733B22">
            <w:pPr>
              <w:spacing w:after="0" w:line="240" w:lineRule="auto"/>
              <w:rPr>
                <w:rFonts w:ascii="Aptos" w:eastAsia="Times New Roman" w:hAnsi="Aptos" w:cstheme="minorHAnsi"/>
                <w:color w:val="000000"/>
                <w:sz w:val="20"/>
                <w:szCs w:val="20"/>
              </w:rPr>
            </w:pPr>
            <w:sdt>
              <w:sdtPr>
                <w:rPr>
                  <w:rFonts w:ascii="Aptos" w:eastAsia="Times New Roman" w:hAnsi="Aptos" w:cstheme="minorHAnsi"/>
                  <w:color w:val="000000"/>
                  <w:sz w:val="20"/>
                  <w:szCs w:val="20"/>
                </w:rPr>
                <w:alias w:val="eoremarks"/>
                <w:tag w:val="eoremarks"/>
                <w:id w:val="-1347550139"/>
                <w:placeholder>
                  <w:docPart w:val="02E09358ED5F4B839129CCFA987361C8"/>
                </w:placeholder>
                <w:text/>
              </w:sdtPr>
              <w:sdtContent>
                <w:r w:rsidR="0084647B">
                  <w:rPr>
                    <w:rFonts w:ascii="Aptos" w:eastAsia="Times New Roman" w:hAnsi="Aptos" w:cstheme="minorHAnsi"/>
                    <w:color w:val="000000"/>
                    <w:sz w:val="20"/>
                    <w:szCs w:val="20"/>
                  </w:rPr>
                  <w:t>The BER process has not quite begun, however prepar</w:t>
                </w:r>
                <w:r w:rsidR="00C853F1">
                  <w:rPr>
                    <w:rFonts w:ascii="Aptos" w:eastAsia="Times New Roman" w:hAnsi="Aptos" w:cstheme="minorHAnsi"/>
                    <w:color w:val="000000"/>
                    <w:sz w:val="20"/>
                    <w:szCs w:val="20"/>
                  </w:rPr>
                  <w:t xml:space="preserve">ations are advance pending endorsement of the methodology and </w:t>
                </w:r>
                <w:r w:rsidR="00437FCB">
                  <w:rPr>
                    <w:rFonts w:ascii="Aptos" w:eastAsia="Times New Roman" w:hAnsi="Aptos" w:cstheme="minorHAnsi"/>
                    <w:color w:val="000000"/>
                    <w:sz w:val="20"/>
                    <w:szCs w:val="20"/>
                  </w:rPr>
                  <w:t xml:space="preserve">designed collection tools in the </w:t>
                </w:r>
                <w:r w:rsidR="00CD3CC2">
                  <w:rPr>
                    <w:rFonts w:ascii="Aptos" w:eastAsia="Times New Roman" w:hAnsi="Aptos" w:cstheme="minorHAnsi"/>
                    <w:color w:val="000000"/>
                    <w:sz w:val="20"/>
                    <w:szCs w:val="20"/>
                  </w:rPr>
                  <w:t>upcoming</w:t>
                </w:r>
                <w:r w:rsidR="00437FCB">
                  <w:rPr>
                    <w:rFonts w:ascii="Aptos" w:eastAsia="Times New Roman" w:hAnsi="Aptos" w:cstheme="minorHAnsi"/>
                    <w:color w:val="000000"/>
                    <w:sz w:val="20"/>
                    <w:szCs w:val="20"/>
                  </w:rPr>
                  <w:t xml:space="preserve"> TWG meeting . </w:t>
                </w:r>
              </w:sdtContent>
            </w:sdt>
          </w:p>
        </w:tc>
      </w:tr>
      <w:tr w:rsidR="009C1B29" w:rsidRPr="00024C9F" w14:paraId="5A514589" w14:textId="77777777" w:rsidTr="00597153">
        <w:trPr>
          <w:trHeight w:val="388"/>
        </w:trPr>
        <w:tc>
          <w:tcPr>
            <w:tcW w:w="9039" w:type="dxa"/>
            <w:gridSpan w:val="6"/>
            <w:shd w:val="clear" w:color="auto" w:fill="DBE5F1" w:themeFill="accent1" w:themeFillTint="33"/>
            <w:noWrap/>
          </w:tcPr>
          <w:p w14:paraId="1851EA6F" w14:textId="77777777" w:rsidR="00597153" w:rsidRDefault="00643BBF" w:rsidP="00597153">
            <w:pPr>
              <w:pStyle w:val="ListParagraph"/>
              <w:ind w:left="0"/>
              <w:rPr>
                <w:rFonts w:ascii="Aptos" w:eastAsia="Times New Roman" w:hAnsi="Aptos" w:cstheme="minorHAnsi"/>
                <w:color w:val="000000"/>
                <w:sz w:val="20"/>
                <w:szCs w:val="20"/>
                <w:lang w:val="en-PH" w:eastAsia="en-PH"/>
              </w:rPr>
            </w:pPr>
            <w:r w:rsidRPr="00024C9F">
              <w:rPr>
                <w:rFonts w:ascii="Aptos" w:eastAsia="Times New Roman" w:hAnsi="Aptos" w:cstheme="minorHAnsi"/>
                <w:b/>
                <w:bCs/>
                <w:color w:val="000000"/>
                <w:sz w:val="20"/>
                <w:szCs w:val="20"/>
                <w:lang w:val="en-PH" w:eastAsia="en-PH"/>
              </w:rPr>
              <w:t>Links to Evidence</w:t>
            </w:r>
            <w:r>
              <w:rPr>
                <w:rFonts w:ascii="Aptos" w:eastAsia="Times New Roman" w:hAnsi="Aptos" w:cstheme="minorHAnsi"/>
                <w:b/>
                <w:bCs/>
                <w:color w:val="000000"/>
                <w:sz w:val="20"/>
                <w:szCs w:val="20"/>
                <w:lang w:val="en-PH" w:eastAsia="en-PH"/>
              </w:rPr>
              <w:t xml:space="preserve"> </w:t>
            </w:r>
            <w:r w:rsidRPr="007635AE">
              <w:rPr>
                <w:rFonts w:ascii="Aptos" w:eastAsia="Times New Roman" w:hAnsi="Aptos" w:cstheme="minorHAnsi"/>
                <w:color w:val="000000"/>
                <w:sz w:val="20"/>
                <w:szCs w:val="20"/>
                <w:lang w:val="en-PH" w:eastAsia="en-PH"/>
              </w:rPr>
              <w:t>(Link to completed and draft reports)</w:t>
            </w:r>
          </w:p>
          <w:p w14:paraId="199B55EE" w14:textId="77777777" w:rsidR="00643BBF" w:rsidRPr="00597153" w:rsidRDefault="00643BBF" w:rsidP="00597153">
            <w:pPr>
              <w:pStyle w:val="ListParagraph"/>
              <w:ind w:left="0"/>
              <w:rPr>
                <w:rFonts w:ascii="Aptos" w:eastAsia="Times New Roman" w:hAnsi="Aptos" w:cstheme="minorHAnsi"/>
                <w:color w:val="000000"/>
                <w:sz w:val="20"/>
                <w:szCs w:val="20"/>
                <w:lang w:val="en-PH" w:eastAsia="en-PH"/>
              </w:rPr>
            </w:pPr>
            <w:r w:rsidRPr="00597153">
              <w:rPr>
                <w:rFonts w:ascii="Aptos" w:eastAsia="Times New Roman" w:hAnsi="Aptos" w:cstheme="minorHAnsi"/>
                <w:color w:val="000000"/>
                <w:sz w:val="20"/>
                <w:szCs w:val="20"/>
                <w:lang w:val="en-PH" w:eastAsia="en-PH"/>
              </w:rPr>
              <w:t xml:space="preserve">Upload document in the GEF SharePoint Folder: </w:t>
            </w:r>
            <w:hyperlink r:id="rId18" w:history="1">
              <w:r w:rsidR="00597153" w:rsidRPr="00597153">
                <w:rPr>
                  <w:rStyle w:val="Hyperlink"/>
                  <w:rFonts w:ascii="Aptos" w:eastAsia="Times New Roman" w:hAnsi="Aptos" w:cstheme="minorHAnsi"/>
                  <w:sz w:val="20"/>
                  <w:szCs w:val="20"/>
                  <w:lang w:val="en-PH" w:eastAsia="en-PH"/>
                </w:rPr>
                <w:t>Biodiversity Expenditure Reports</w:t>
              </w:r>
            </w:hyperlink>
          </w:p>
          <w:p w14:paraId="773C4860" w14:textId="71AF4F82" w:rsidR="009C1B29" w:rsidRPr="00FE294E" w:rsidRDefault="00643BBF" w:rsidP="00643BBF">
            <w:pPr>
              <w:pStyle w:val="ListParagraph"/>
              <w:ind w:left="0"/>
              <w:rPr>
                <w:rFonts w:ascii="Aptos" w:eastAsia="Times New Roman" w:hAnsi="Aptos" w:cstheme="minorHAnsi"/>
                <w:b/>
                <w:bCs/>
                <w:color w:val="000000"/>
                <w:sz w:val="20"/>
                <w:szCs w:val="20"/>
              </w:rPr>
            </w:pPr>
            <w:r w:rsidRPr="00FE294E">
              <w:rPr>
                <w:rFonts w:ascii="Aptos" w:eastAsia="Times New Roman" w:hAnsi="Aptos" w:cstheme="minorHAnsi"/>
                <w:b/>
                <w:bCs/>
                <w:color w:val="000000"/>
                <w:sz w:val="20"/>
                <w:szCs w:val="20"/>
                <w:lang w:val="en-PH" w:eastAsia="en-PH"/>
              </w:rPr>
              <w:t>Rename your file to:</w:t>
            </w:r>
            <w:r w:rsidR="00664164">
              <w:rPr>
                <w:rFonts w:ascii="Aptos" w:eastAsia="Times New Roman" w:hAnsi="Aptos" w:cstheme="minorHAnsi"/>
                <w:b/>
                <w:bCs/>
                <w:color w:val="000000"/>
                <w:sz w:val="20"/>
                <w:szCs w:val="20"/>
                <w:lang w:val="en-PH" w:eastAsia="en-PH"/>
              </w:rPr>
              <w:t xml:space="preserve"> N/a</w:t>
            </w:r>
          </w:p>
        </w:tc>
        <w:tc>
          <w:tcPr>
            <w:tcW w:w="8079" w:type="dxa"/>
            <w:gridSpan w:val="3"/>
          </w:tcPr>
          <w:p w14:paraId="5EB17E90" w14:textId="77777777" w:rsidR="009C1B29" w:rsidRDefault="009C1B29" w:rsidP="009C1B29">
            <w:pPr>
              <w:spacing w:after="0" w:line="240" w:lineRule="auto"/>
              <w:rPr>
                <w:rFonts w:ascii="Aptos" w:eastAsia="Times New Roman" w:hAnsi="Aptos" w:cstheme="minorHAnsi"/>
                <w:color w:val="000000"/>
                <w:sz w:val="20"/>
                <w:szCs w:val="20"/>
              </w:rPr>
            </w:pPr>
          </w:p>
        </w:tc>
      </w:tr>
    </w:tbl>
    <w:p w14:paraId="7AE56FD5" w14:textId="77777777" w:rsidR="00531CB1" w:rsidRDefault="00531CB1" w:rsidP="00D60263">
      <w:pPr>
        <w:rPr>
          <w:rFonts w:ascii="Aptos" w:hAnsi="Aptos" w:cstheme="minorHAnsi"/>
          <w:b/>
        </w:rPr>
      </w:pPr>
    </w:p>
    <w:p w14:paraId="4F004121" w14:textId="77777777" w:rsidR="00D60263" w:rsidRDefault="002C79B5" w:rsidP="00D60263">
      <w:pPr>
        <w:rPr>
          <w:rFonts w:ascii="Aptos" w:hAnsi="Aptos" w:cstheme="minorHAnsi"/>
          <w:b/>
          <w:lang w:val="en-PH"/>
        </w:rPr>
      </w:pPr>
      <w:r>
        <w:rPr>
          <w:rFonts w:ascii="Aptos" w:hAnsi="Aptos" w:cstheme="minorHAnsi"/>
          <w:b/>
          <w:lang w:val="en-PH"/>
        </w:rPr>
        <w:t>Output</w:t>
      </w:r>
      <w:r w:rsidR="00D60263" w:rsidRPr="00D60263">
        <w:rPr>
          <w:rFonts w:ascii="Aptos" w:hAnsi="Aptos" w:cstheme="minorHAnsi"/>
          <w:b/>
          <w:lang w:val="en-PH"/>
        </w:rPr>
        <w:t xml:space="preserve"> 3: National assessment of financing needs required to achieve Global Biodiversity Framework targets</w:t>
      </w:r>
    </w:p>
    <w:tbl>
      <w:tblPr>
        <w:tblW w:w="17118"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02"/>
        <w:gridCol w:w="2834"/>
        <w:gridCol w:w="684"/>
        <w:gridCol w:w="851"/>
        <w:gridCol w:w="850"/>
        <w:gridCol w:w="1276"/>
        <w:gridCol w:w="1276"/>
        <w:gridCol w:w="1701"/>
        <w:gridCol w:w="5244"/>
      </w:tblGrid>
      <w:tr w:rsidR="00D60263" w:rsidRPr="00024C9F" w14:paraId="76430874" w14:textId="77777777" w:rsidTr="00F46A57">
        <w:trPr>
          <w:trHeight w:val="363"/>
        </w:trPr>
        <w:tc>
          <w:tcPr>
            <w:tcW w:w="2402" w:type="dxa"/>
            <w:vMerge w:val="restart"/>
            <w:shd w:val="clear" w:color="auto" w:fill="DBE5F1" w:themeFill="accent1" w:themeFillTint="33"/>
            <w:hideMark/>
          </w:tcPr>
          <w:p w14:paraId="57CF677A" w14:textId="77777777" w:rsidR="00D60263" w:rsidRPr="00024C9F" w:rsidRDefault="00D60263">
            <w:pPr>
              <w:spacing w:after="0" w:line="240" w:lineRule="auto"/>
              <w:jc w:val="center"/>
              <w:rPr>
                <w:rFonts w:ascii="Aptos" w:eastAsia="Times New Roman" w:hAnsi="Aptos" w:cstheme="minorHAnsi"/>
                <w:b/>
                <w:bCs/>
                <w:color w:val="000000"/>
                <w:sz w:val="20"/>
                <w:szCs w:val="20"/>
                <w:lang w:val="en-PH" w:eastAsia="en-PH"/>
              </w:rPr>
            </w:pPr>
            <w:r w:rsidRPr="00024C9F">
              <w:rPr>
                <w:rFonts w:ascii="Aptos" w:eastAsia="Times New Roman" w:hAnsi="Aptos" w:cstheme="minorHAnsi"/>
                <w:b/>
                <w:bCs/>
                <w:color w:val="000000"/>
                <w:sz w:val="20"/>
                <w:szCs w:val="20"/>
                <w:lang w:val="en-PH" w:eastAsia="en-PH"/>
              </w:rPr>
              <w:t xml:space="preserve">Component </w:t>
            </w:r>
          </w:p>
        </w:tc>
        <w:tc>
          <w:tcPr>
            <w:tcW w:w="2834" w:type="dxa"/>
            <w:vMerge w:val="restart"/>
            <w:shd w:val="clear" w:color="auto" w:fill="DBE5F1" w:themeFill="accent1" w:themeFillTint="33"/>
            <w:hideMark/>
          </w:tcPr>
          <w:p w14:paraId="4AC1A104" w14:textId="77777777" w:rsidR="00D60263" w:rsidRPr="00024C9F" w:rsidRDefault="00D60263">
            <w:pPr>
              <w:spacing w:after="0" w:line="240" w:lineRule="auto"/>
              <w:jc w:val="center"/>
              <w:rPr>
                <w:rFonts w:ascii="Aptos" w:eastAsia="Times New Roman" w:hAnsi="Aptos" w:cstheme="minorHAnsi"/>
                <w:b/>
                <w:bCs/>
                <w:color w:val="000000"/>
                <w:sz w:val="20"/>
                <w:szCs w:val="20"/>
                <w:lang w:val="en-PH" w:eastAsia="en-PH"/>
              </w:rPr>
            </w:pPr>
            <w:r w:rsidRPr="00024C9F">
              <w:rPr>
                <w:rFonts w:ascii="Aptos" w:eastAsia="Times New Roman" w:hAnsi="Aptos" w:cstheme="minorHAnsi"/>
                <w:b/>
                <w:bCs/>
                <w:color w:val="000000"/>
                <w:sz w:val="20"/>
                <w:szCs w:val="20"/>
                <w:lang w:val="en-PH" w:eastAsia="en-PH"/>
              </w:rPr>
              <w:t>Project Output Indicator</w:t>
            </w:r>
          </w:p>
        </w:tc>
        <w:tc>
          <w:tcPr>
            <w:tcW w:w="1535" w:type="dxa"/>
            <w:gridSpan w:val="2"/>
            <w:shd w:val="clear" w:color="auto" w:fill="DBE5F1" w:themeFill="accent1" w:themeFillTint="33"/>
          </w:tcPr>
          <w:p w14:paraId="014AED4D" w14:textId="77777777" w:rsidR="00D60263" w:rsidRPr="00024C9F" w:rsidRDefault="00D60263">
            <w:pPr>
              <w:spacing w:after="0" w:line="240" w:lineRule="auto"/>
              <w:jc w:val="center"/>
              <w:rPr>
                <w:rFonts w:ascii="Aptos" w:eastAsia="Times New Roman" w:hAnsi="Aptos" w:cstheme="minorHAnsi"/>
                <w:b/>
                <w:bCs/>
                <w:color w:val="000000"/>
                <w:sz w:val="20"/>
                <w:szCs w:val="20"/>
                <w:lang w:val="en-PH" w:eastAsia="en-PH"/>
              </w:rPr>
            </w:pPr>
            <w:r w:rsidRPr="00024C9F">
              <w:rPr>
                <w:rFonts w:ascii="Aptos" w:eastAsia="Times New Roman" w:hAnsi="Aptos" w:cstheme="minorHAnsi"/>
                <w:b/>
                <w:bCs/>
                <w:color w:val="000000"/>
                <w:sz w:val="20"/>
                <w:szCs w:val="20"/>
                <w:lang w:val="en-PH" w:eastAsia="en-PH"/>
              </w:rPr>
              <w:t>Baseline</w:t>
            </w:r>
          </w:p>
        </w:tc>
        <w:tc>
          <w:tcPr>
            <w:tcW w:w="3402" w:type="dxa"/>
            <w:gridSpan w:val="3"/>
            <w:shd w:val="clear" w:color="auto" w:fill="DBE5F1" w:themeFill="accent1" w:themeFillTint="33"/>
          </w:tcPr>
          <w:p w14:paraId="327E4418" w14:textId="77777777" w:rsidR="00D60263" w:rsidRPr="00024C9F" w:rsidRDefault="0069537C">
            <w:pPr>
              <w:spacing w:after="0" w:line="240" w:lineRule="auto"/>
              <w:jc w:val="center"/>
              <w:rPr>
                <w:rFonts w:ascii="Aptos" w:eastAsia="Times New Roman" w:hAnsi="Aptos" w:cstheme="minorHAnsi"/>
                <w:b/>
                <w:bCs/>
                <w:color w:val="000000"/>
                <w:sz w:val="20"/>
                <w:szCs w:val="20"/>
                <w:lang w:val="en-PH" w:eastAsia="en-PH"/>
              </w:rPr>
            </w:pPr>
            <w:r w:rsidRPr="00024C9F">
              <w:rPr>
                <w:rFonts w:ascii="Aptos" w:eastAsia="Times New Roman" w:hAnsi="Aptos" w:cstheme="minorHAnsi"/>
                <w:b/>
                <w:bCs/>
                <w:color w:val="000000"/>
                <w:sz w:val="20"/>
                <w:szCs w:val="20"/>
                <w:lang w:val="en-PH" w:eastAsia="en-PH"/>
              </w:rPr>
              <w:t>Targets</w:t>
            </w:r>
            <w:r>
              <w:rPr>
                <w:rFonts w:ascii="Aptos" w:eastAsia="Times New Roman" w:hAnsi="Aptos" w:cstheme="minorHAnsi"/>
                <w:b/>
                <w:bCs/>
                <w:color w:val="000000"/>
                <w:sz w:val="20"/>
                <w:szCs w:val="20"/>
                <w:lang w:val="en-PH" w:eastAsia="en-PH"/>
              </w:rPr>
              <w:t xml:space="preserve"> based on PRODOC</w:t>
            </w:r>
          </w:p>
        </w:tc>
        <w:tc>
          <w:tcPr>
            <w:tcW w:w="6945" w:type="dxa"/>
            <w:gridSpan w:val="2"/>
            <w:shd w:val="clear" w:color="auto" w:fill="DBE5F1" w:themeFill="accent1" w:themeFillTint="33"/>
            <w:noWrap/>
            <w:vAlign w:val="center"/>
            <w:hideMark/>
          </w:tcPr>
          <w:p w14:paraId="31070B23" w14:textId="77777777" w:rsidR="00D60263" w:rsidRPr="00024C9F" w:rsidRDefault="00D60263">
            <w:pPr>
              <w:spacing w:after="0" w:line="240" w:lineRule="auto"/>
              <w:jc w:val="center"/>
              <w:rPr>
                <w:rFonts w:ascii="Aptos" w:eastAsia="Times New Roman" w:hAnsi="Aptos" w:cstheme="minorHAnsi"/>
                <w:b/>
                <w:bCs/>
                <w:color w:val="000000"/>
                <w:sz w:val="20"/>
                <w:szCs w:val="20"/>
                <w:lang w:val="en-PH" w:eastAsia="en-PH"/>
              </w:rPr>
            </w:pPr>
            <w:r w:rsidRPr="00024C9F">
              <w:rPr>
                <w:rFonts w:ascii="Aptos" w:eastAsia="Times New Roman" w:hAnsi="Aptos" w:cstheme="minorHAnsi"/>
                <w:b/>
                <w:bCs/>
                <w:color w:val="000000"/>
                <w:sz w:val="20"/>
                <w:szCs w:val="20"/>
                <w:lang w:val="en-PH" w:eastAsia="en-PH"/>
              </w:rPr>
              <w:t>Results</w:t>
            </w:r>
          </w:p>
        </w:tc>
      </w:tr>
      <w:tr w:rsidR="00DA4AD3" w:rsidRPr="00024C9F" w14:paraId="79348D86" w14:textId="77777777" w:rsidTr="00F46A57">
        <w:trPr>
          <w:trHeight w:val="40"/>
        </w:trPr>
        <w:tc>
          <w:tcPr>
            <w:tcW w:w="2402" w:type="dxa"/>
            <w:vMerge/>
            <w:vAlign w:val="center"/>
            <w:hideMark/>
          </w:tcPr>
          <w:p w14:paraId="04A83E52" w14:textId="77777777" w:rsidR="00DA4AD3" w:rsidRPr="00024C9F" w:rsidRDefault="00DA4AD3" w:rsidP="00DA4AD3">
            <w:pPr>
              <w:spacing w:after="0" w:line="240" w:lineRule="auto"/>
              <w:rPr>
                <w:rFonts w:ascii="Aptos" w:eastAsia="Times New Roman" w:hAnsi="Aptos" w:cstheme="minorHAnsi"/>
                <w:b/>
                <w:bCs/>
                <w:color w:val="000000"/>
                <w:sz w:val="20"/>
                <w:szCs w:val="20"/>
                <w:lang w:val="en-PH" w:eastAsia="en-PH"/>
              </w:rPr>
            </w:pPr>
          </w:p>
        </w:tc>
        <w:tc>
          <w:tcPr>
            <w:tcW w:w="2834" w:type="dxa"/>
            <w:vMerge/>
            <w:vAlign w:val="center"/>
            <w:hideMark/>
          </w:tcPr>
          <w:p w14:paraId="456B8883" w14:textId="77777777" w:rsidR="00DA4AD3" w:rsidRPr="00024C9F" w:rsidRDefault="00DA4AD3" w:rsidP="00DA4AD3">
            <w:pPr>
              <w:spacing w:after="0" w:line="240" w:lineRule="auto"/>
              <w:rPr>
                <w:rFonts w:ascii="Aptos" w:eastAsia="Times New Roman" w:hAnsi="Aptos" w:cstheme="minorHAnsi"/>
                <w:b/>
                <w:bCs/>
                <w:color w:val="000000"/>
                <w:sz w:val="20"/>
                <w:szCs w:val="20"/>
                <w:lang w:val="en-PH" w:eastAsia="en-PH"/>
              </w:rPr>
            </w:pPr>
          </w:p>
        </w:tc>
        <w:tc>
          <w:tcPr>
            <w:tcW w:w="684" w:type="dxa"/>
            <w:shd w:val="clear" w:color="auto" w:fill="DBE5F1" w:themeFill="accent1" w:themeFillTint="33"/>
          </w:tcPr>
          <w:p w14:paraId="4960D052" w14:textId="77777777" w:rsidR="00DA4AD3" w:rsidRPr="00024C9F" w:rsidRDefault="00DA4AD3" w:rsidP="00DA4AD3">
            <w:pPr>
              <w:spacing w:after="0" w:line="240" w:lineRule="auto"/>
              <w:jc w:val="center"/>
              <w:rPr>
                <w:rFonts w:ascii="Aptos" w:eastAsia="Times New Roman" w:hAnsi="Aptos" w:cstheme="minorHAnsi"/>
                <w:b/>
                <w:bCs/>
                <w:color w:val="000000"/>
                <w:sz w:val="20"/>
                <w:szCs w:val="20"/>
                <w:lang w:val="en-PH" w:eastAsia="en-PH"/>
              </w:rPr>
            </w:pPr>
            <w:r w:rsidRPr="00024C9F">
              <w:rPr>
                <w:rFonts w:ascii="Aptos" w:eastAsia="Times New Roman" w:hAnsi="Aptos" w:cstheme="minorHAnsi"/>
                <w:b/>
                <w:bCs/>
                <w:color w:val="000000"/>
                <w:sz w:val="20"/>
                <w:szCs w:val="20"/>
                <w:lang w:val="en-PH" w:eastAsia="en-PH"/>
              </w:rPr>
              <w:t>Year</w:t>
            </w:r>
          </w:p>
        </w:tc>
        <w:tc>
          <w:tcPr>
            <w:tcW w:w="851" w:type="dxa"/>
            <w:shd w:val="clear" w:color="auto" w:fill="DBE5F1" w:themeFill="accent1" w:themeFillTint="33"/>
          </w:tcPr>
          <w:p w14:paraId="2224C59D" w14:textId="77777777" w:rsidR="00DA4AD3" w:rsidRPr="00024C9F" w:rsidRDefault="00DA4AD3" w:rsidP="00DA4AD3">
            <w:pPr>
              <w:spacing w:after="0" w:line="240" w:lineRule="auto"/>
              <w:jc w:val="center"/>
              <w:rPr>
                <w:rFonts w:ascii="Aptos" w:eastAsia="Times New Roman" w:hAnsi="Aptos" w:cstheme="minorHAnsi"/>
                <w:b/>
                <w:bCs/>
                <w:color w:val="000000"/>
                <w:sz w:val="20"/>
                <w:szCs w:val="20"/>
                <w:lang w:val="en-PH" w:eastAsia="en-PH"/>
              </w:rPr>
            </w:pPr>
            <w:r w:rsidRPr="00024C9F">
              <w:rPr>
                <w:rFonts w:ascii="Aptos" w:eastAsia="Times New Roman" w:hAnsi="Aptos" w:cstheme="minorHAnsi"/>
                <w:b/>
                <w:bCs/>
                <w:color w:val="000000"/>
                <w:sz w:val="20"/>
                <w:szCs w:val="20"/>
                <w:lang w:val="en-PH" w:eastAsia="en-PH"/>
              </w:rPr>
              <w:t>Value</w:t>
            </w:r>
          </w:p>
        </w:tc>
        <w:tc>
          <w:tcPr>
            <w:tcW w:w="850" w:type="dxa"/>
            <w:shd w:val="clear" w:color="auto" w:fill="DBE5F1" w:themeFill="accent1" w:themeFillTint="33"/>
            <w:hideMark/>
          </w:tcPr>
          <w:p w14:paraId="77BDDA1E" w14:textId="77777777" w:rsidR="00DA4AD3" w:rsidRPr="00024C9F" w:rsidRDefault="00DA4AD3" w:rsidP="00DA4AD3">
            <w:pPr>
              <w:spacing w:after="0" w:line="240" w:lineRule="auto"/>
              <w:jc w:val="center"/>
              <w:rPr>
                <w:rFonts w:ascii="Aptos" w:eastAsia="Times New Roman" w:hAnsi="Aptos" w:cstheme="minorHAnsi"/>
                <w:b/>
                <w:bCs/>
                <w:color w:val="000000"/>
                <w:sz w:val="20"/>
                <w:szCs w:val="20"/>
                <w:lang w:val="en-PH" w:eastAsia="en-PH"/>
              </w:rPr>
            </w:pPr>
            <w:r w:rsidRPr="00024C9F">
              <w:rPr>
                <w:rFonts w:ascii="Aptos" w:eastAsia="Times New Roman" w:hAnsi="Aptos" w:cstheme="minorHAnsi"/>
                <w:b/>
                <w:bCs/>
                <w:color w:val="000000"/>
                <w:sz w:val="20"/>
                <w:szCs w:val="20"/>
                <w:lang w:val="en-PH" w:eastAsia="en-PH"/>
              </w:rPr>
              <w:t>202</w:t>
            </w:r>
            <w:r>
              <w:rPr>
                <w:rFonts w:ascii="Aptos" w:eastAsia="Times New Roman" w:hAnsi="Aptos" w:cstheme="minorHAnsi"/>
                <w:b/>
                <w:bCs/>
                <w:color w:val="000000"/>
                <w:sz w:val="20"/>
                <w:szCs w:val="20"/>
                <w:lang w:val="en-PH" w:eastAsia="en-PH"/>
              </w:rPr>
              <w:t>5</w:t>
            </w:r>
          </w:p>
        </w:tc>
        <w:tc>
          <w:tcPr>
            <w:tcW w:w="1276" w:type="dxa"/>
            <w:shd w:val="clear" w:color="auto" w:fill="DBE5F1" w:themeFill="accent1" w:themeFillTint="33"/>
          </w:tcPr>
          <w:p w14:paraId="4965B90B" w14:textId="77777777" w:rsidR="00DA4AD3" w:rsidRPr="00024C9F" w:rsidRDefault="00DA4AD3" w:rsidP="00DA4AD3">
            <w:pPr>
              <w:spacing w:after="0" w:line="240" w:lineRule="auto"/>
              <w:jc w:val="center"/>
              <w:rPr>
                <w:rFonts w:ascii="Aptos" w:eastAsia="Times New Roman" w:hAnsi="Aptos" w:cstheme="minorHAnsi"/>
                <w:b/>
                <w:bCs/>
                <w:color w:val="000000"/>
                <w:sz w:val="20"/>
                <w:szCs w:val="20"/>
                <w:lang w:val="en-PH" w:eastAsia="en-PH"/>
              </w:rPr>
            </w:pPr>
            <w:r>
              <w:rPr>
                <w:rFonts w:ascii="Aptos" w:eastAsia="Times New Roman" w:hAnsi="Aptos" w:cstheme="minorHAnsi"/>
                <w:b/>
                <w:bCs/>
                <w:color w:val="000000"/>
                <w:sz w:val="20"/>
                <w:szCs w:val="20"/>
                <w:lang w:val="en-PH" w:eastAsia="en-PH"/>
              </w:rPr>
              <w:t>2026</w:t>
            </w:r>
          </w:p>
        </w:tc>
        <w:tc>
          <w:tcPr>
            <w:tcW w:w="1276" w:type="dxa"/>
            <w:shd w:val="clear" w:color="auto" w:fill="DBE5F1" w:themeFill="accent1" w:themeFillTint="33"/>
            <w:hideMark/>
          </w:tcPr>
          <w:p w14:paraId="5E78B67B" w14:textId="77777777" w:rsidR="00DA4AD3" w:rsidRPr="00024C9F" w:rsidRDefault="00DA4AD3" w:rsidP="00DA4AD3">
            <w:pPr>
              <w:spacing w:after="0" w:line="240" w:lineRule="auto"/>
              <w:jc w:val="center"/>
              <w:rPr>
                <w:rFonts w:ascii="Aptos" w:eastAsia="Times New Roman" w:hAnsi="Aptos" w:cstheme="minorHAnsi"/>
                <w:b/>
                <w:bCs/>
                <w:color w:val="000000"/>
                <w:sz w:val="20"/>
                <w:szCs w:val="20"/>
                <w:lang w:val="en-PH" w:eastAsia="en-PH"/>
              </w:rPr>
            </w:pPr>
            <w:r>
              <w:rPr>
                <w:rFonts w:ascii="Aptos" w:eastAsia="Times New Roman" w:hAnsi="Aptos" w:cstheme="minorHAnsi"/>
                <w:b/>
                <w:bCs/>
                <w:color w:val="000000"/>
                <w:sz w:val="20"/>
                <w:szCs w:val="20"/>
                <w:lang w:val="en-PH" w:eastAsia="en-PH"/>
              </w:rPr>
              <w:t>2027</w:t>
            </w:r>
          </w:p>
        </w:tc>
        <w:tc>
          <w:tcPr>
            <w:tcW w:w="1701" w:type="dxa"/>
            <w:shd w:val="clear" w:color="auto" w:fill="DBE5F1" w:themeFill="accent1" w:themeFillTint="33"/>
            <w:vAlign w:val="center"/>
            <w:hideMark/>
          </w:tcPr>
          <w:p w14:paraId="57FD8491" w14:textId="77777777" w:rsidR="00DA4AD3" w:rsidRPr="00024C9F" w:rsidRDefault="00DA4AD3" w:rsidP="00DA4AD3">
            <w:pPr>
              <w:spacing w:after="0" w:line="240" w:lineRule="auto"/>
              <w:jc w:val="center"/>
              <w:rPr>
                <w:rFonts w:ascii="Aptos" w:eastAsia="Times New Roman" w:hAnsi="Aptos" w:cstheme="minorHAnsi"/>
                <w:b/>
                <w:bCs/>
                <w:color w:val="000000"/>
                <w:sz w:val="20"/>
                <w:szCs w:val="20"/>
                <w:lang w:val="en-PH" w:eastAsia="en-PH"/>
              </w:rPr>
            </w:pPr>
            <w:r>
              <w:rPr>
                <w:rFonts w:ascii="Aptos" w:eastAsia="Times New Roman" w:hAnsi="Aptos" w:cstheme="minorHAnsi"/>
                <w:b/>
                <w:bCs/>
                <w:color w:val="000000"/>
                <w:sz w:val="20"/>
                <w:szCs w:val="20"/>
                <w:lang w:val="en-PH" w:eastAsia="en-PH"/>
              </w:rPr>
              <w:t>Current Report Status</w:t>
            </w:r>
          </w:p>
        </w:tc>
        <w:tc>
          <w:tcPr>
            <w:tcW w:w="5244" w:type="dxa"/>
            <w:shd w:val="clear" w:color="auto" w:fill="DBE5F1" w:themeFill="accent1" w:themeFillTint="33"/>
            <w:vAlign w:val="center"/>
            <w:hideMark/>
          </w:tcPr>
          <w:p w14:paraId="33D3A07E" w14:textId="77777777" w:rsidR="00D4791D" w:rsidRDefault="00D4791D" w:rsidP="00D4791D">
            <w:pPr>
              <w:spacing w:after="0" w:line="240" w:lineRule="auto"/>
              <w:jc w:val="center"/>
              <w:rPr>
                <w:rFonts w:ascii="Aptos" w:eastAsia="Times New Roman" w:hAnsi="Aptos" w:cstheme="minorHAnsi"/>
                <w:b/>
                <w:bCs/>
                <w:color w:val="000000"/>
                <w:sz w:val="20"/>
                <w:szCs w:val="20"/>
                <w:lang w:val="en-PH" w:eastAsia="en-PH"/>
              </w:rPr>
            </w:pPr>
            <w:r>
              <w:rPr>
                <w:rFonts w:ascii="Aptos" w:eastAsia="Times New Roman" w:hAnsi="Aptos" w:cstheme="minorHAnsi"/>
                <w:b/>
                <w:bCs/>
                <w:color w:val="000000"/>
                <w:sz w:val="20"/>
                <w:szCs w:val="20"/>
                <w:lang w:val="en-PH" w:eastAsia="en-PH"/>
              </w:rPr>
              <w:t>Short summary of key findings</w:t>
            </w:r>
          </w:p>
          <w:p w14:paraId="58C0D83D" w14:textId="77777777" w:rsidR="00DA4AD3" w:rsidRPr="00024C9F" w:rsidRDefault="00D4791D" w:rsidP="00D4791D">
            <w:pPr>
              <w:spacing w:after="0" w:line="240" w:lineRule="auto"/>
              <w:jc w:val="center"/>
              <w:rPr>
                <w:rFonts w:ascii="Aptos" w:eastAsia="Times New Roman" w:hAnsi="Aptos" w:cstheme="minorHAnsi"/>
                <w:b/>
                <w:bCs/>
                <w:color w:val="000000"/>
                <w:sz w:val="20"/>
                <w:szCs w:val="20"/>
                <w:lang w:val="en-PH" w:eastAsia="en-PH"/>
              </w:rPr>
            </w:pPr>
            <w:r>
              <w:rPr>
                <w:rFonts w:ascii="Aptos" w:eastAsia="Times New Roman" w:hAnsi="Aptos" w:cstheme="minorHAnsi"/>
                <w:b/>
                <w:bCs/>
                <w:color w:val="000000"/>
                <w:sz w:val="20"/>
                <w:szCs w:val="20"/>
                <w:lang w:val="en-PH" w:eastAsia="en-PH"/>
              </w:rPr>
              <w:t>(max 500 words)</w:t>
            </w:r>
          </w:p>
        </w:tc>
      </w:tr>
      <w:tr w:rsidR="00D60263" w:rsidRPr="00024C9F" w14:paraId="60010F80" w14:textId="77777777" w:rsidTr="00F46A57">
        <w:trPr>
          <w:trHeight w:val="388"/>
        </w:trPr>
        <w:tc>
          <w:tcPr>
            <w:tcW w:w="2402" w:type="dxa"/>
            <w:noWrap/>
          </w:tcPr>
          <w:p w14:paraId="70264710" w14:textId="77777777" w:rsidR="00D60263" w:rsidRPr="00024C9F" w:rsidRDefault="002C79B5" w:rsidP="00D758CC">
            <w:pPr>
              <w:pStyle w:val="ListParagraph"/>
              <w:ind w:left="0"/>
              <w:rPr>
                <w:rFonts w:ascii="Aptos" w:eastAsia="Times New Roman" w:hAnsi="Aptos" w:cstheme="minorHAnsi"/>
                <w:color w:val="000000"/>
                <w:sz w:val="20"/>
                <w:szCs w:val="20"/>
                <w:lang w:val="en-PH" w:eastAsia="en-PH"/>
              </w:rPr>
            </w:pPr>
            <w:r>
              <w:rPr>
                <w:rFonts w:ascii="Aptos" w:eastAsia="Times New Roman" w:hAnsi="Aptos" w:cstheme="minorHAnsi"/>
                <w:color w:val="000000"/>
                <w:sz w:val="20"/>
                <w:szCs w:val="20"/>
                <w:lang w:val="en-PH" w:eastAsia="en-PH"/>
              </w:rPr>
              <w:t>Output</w:t>
            </w:r>
            <w:r w:rsidR="00D60263" w:rsidRPr="00024C9F">
              <w:rPr>
                <w:rFonts w:ascii="Aptos" w:eastAsia="Times New Roman" w:hAnsi="Aptos" w:cstheme="minorHAnsi"/>
                <w:color w:val="000000"/>
                <w:sz w:val="20"/>
                <w:szCs w:val="20"/>
                <w:lang w:val="en-PH" w:eastAsia="en-PH"/>
              </w:rPr>
              <w:t xml:space="preserve"> 3: National assessment of financing needs required to achieve Global </w:t>
            </w:r>
            <w:r w:rsidR="00D60263" w:rsidRPr="00024C9F">
              <w:rPr>
                <w:rFonts w:ascii="Aptos" w:eastAsia="Times New Roman" w:hAnsi="Aptos" w:cstheme="minorHAnsi"/>
                <w:color w:val="000000"/>
                <w:sz w:val="20"/>
                <w:szCs w:val="20"/>
                <w:lang w:val="en-PH" w:eastAsia="en-PH"/>
              </w:rPr>
              <w:lastRenderedPageBreak/>
              <w:t>Biodiversity Framework targets</w:t>
            </w:r>
          </w:p>
        </w:tc>
        <w:tc>
          <w:tcPr>
            <w:tcW w:w="2834" w:type="dxa"/>
          </w:tcPr>
          <w:p w14:paraId="0781148C" w14:textId="77777777" w:rsidR="00D60263" w:rsidRPr="00024C9F" w:rsidRDefault="00D60263" w:rsidP="00D758CC">
            <w:pPr>
              <w:pStyle w:val="ListParagraph"/>
              <w:ind w:left="0"/>
              <w:rPr>
                <w:rFonts w:ascii="Aptos" w:eastAsia="Times New Roman" w:hAnsi="Aptos" w:cstheme="minorHAnsi"/>
                <w:color w:val="000000"/>
                <w:sz w:val="20"/>
                <w:szCs w:val="20"/>
              </w:rPr>
            </w:pPr>
            <w:r w:rsidRPr="00024C9F">
              <w:rPr>
                <w:rFonts w:ascii="Aptos" w:eastAsia="Times New Roman" w:hAnsi="Aptos" w:cstheme="minorHAnsi"/>
                <w:color w:val="000000"/>
                <w:sz w:val="20"/>
                <w:szCs w:val="20"/>
              </w:rPr>
              <w:lastRenderedPageBreak/>
              <w:t>report on national financial needs assessment for biodiversity completed</w:t>
            </w:r>
          </w:p>
        </w:tc>
        <w:tc>
          <w:tcPr>
            <w:tcW w:w="684" w:type="dxa"/>
          </w:tcPr>
          <w:p w14:paraId="7DFDE957" w14:textId="77777777" w:rsidR="00D60263" w:rsidRPr="00024C9F" w:rsidRDefault="00D60263" w:rsidP="00D758CC">
            <w:pPr>
              <w:pStyle w:val="ListParagraph"/>
              <w:ind w:left="0"/>
              <w:rPr>
                <w:rFonts w:ascii="Aptos" w:eastAsia="Times New Roman" w:hAnsi="Aptos" w:cstheme="minorHAnsi"/>
                <w:color w:val="000000"/>
                <w:sz w:val="20"/>
                <w:szCs w:val="20"/>
              </w:rPr>
            </w:pPr>
            <w:r w:rsidRPr="00024C9F">
              <w:rPr>
                <w:rFonts w:ascii="Aptos" w:eastAsia="Times New Roman" w:hAnsi="Aptos" w:cstheme="minorHAnsi"/>
                <w:color w:val="000000"/>
                <w:sz w:val="20"/>
                <w:szCs w:val="20"/>
                <w:lang w:val="en-PH"/>
              </w:rPr>
              <w:t>2023</w:t>
            </w:r>
          </w:p>
        </w:tc>
        <w:tc>
          <w:tcPr>
            <w:tcW w:w="851" w:type="dxa"/>
          </w:tcPr>
          <w:p w14:paraId="10EDAE70" w14:textId="77777777" w:rsidR="00D60263" w:rsidRPr="00024C9F" w:rsidRDefault="00D60263" w:rsidP="00D758CC">
            <w:pPr>
              <w:pStyle w:val="ListParagraph"/>
              <w:ind w:left="0"/>
              <w:rPr>
                <w:rFonts w:ascii="Aptos" w:eastAsia="Times New Roman" w:hAnsi="Aptos" w:cstheme="minorHAnsi"/>
                <w:color w:val="000000"/>
                <w:sz w:val="20"/>
                <w:szCs w:val="20"/>
              </w:rPr>
            </w:pPr>
            <w:r w:rsidRPr="00024C9F">
              <w:rPr>
                <w:rFonts w:ascii="Aptos" w:eastAsia="Times New Roman" w:hAnsi="Aptos" w:cstheme="minorHAnsi"/>
                <w:color w:val="000000"/>
                <w:sz w:val="20"/>
                <w:szCs w:val="20"/>
              </w:rPr>
              <w:t>0</w:t>
            </w:r>
          </w:p>
        </w:tc>
        <w:tc>
          <w:tcPr>
            <w:tcW w:w="850" w:type="dxa"/>
          </w:tcPr>
          <w:p w14:paraId="0949ADAC" w14:textId="77777777" w:rsidR="00D60263" w:rsidRPr="00024C9F" w:rsidRDefault="00D60263" w:rsidP="00D758CC">
            <w:pPr>
              <w:pStyle w:val="ListParagraph"/>
              <w:ind w:left="0"/>
              <w:rPr>
                <w:rFonts w:ascii="Aptos" w:eastAsia="Times New Roman" w:hAnsi="Aptos" w:cstheme="minorHAnsi"/>
                <w:color w:val="000000"/>
                <w:sz w:val="20"/>
                <w:szCs w:val="20"/>
                <w:lang w:val="en-PH" w:eastAsia="en-PH"/>
              </w:rPr>
            </w:pPr>
            <w:r w:rsidRPr="00024C9F">
              <w:rPr>
                <w:rFonts w:ascii="Aptos" w:eastAsia="Times New Roman" w:hAnsi="Aptos" w:cstheme="minorHAnsi"/>
                <w:color w:val="000000"/>
                <w:sz w:val="20"/>
                <w:szCs w:val="20"/>
                <w:lang w:val="en-PH" w:eastAsia="en-PH"/>
              </w:rPr>
              <w:t>1 draft report</w:t>
            </w:r>
          </w:p>
        </w:tc>
        <w:tc>
          <w:tcPr>
            <w:tcW w:w="1276" w:type="dxa"/>
          </w:tcPr>
          <w:p w14:paraId="6A984EB0" w14:textId="77777777" w:rsidR="00D60263" w:rsidRPr="00024C9F" w:rsidRDefault="00D60263" w:rsidP="00D758CC">
            <w:pPr>
              <w:spacing w:after="0" w:line="240" w:lineRule="auto"/>
              <w:rPr>
                <w:rFonts w:ascii="Aptos" w:eastAsia="Times New Roman" w:hAnsi="Aptos" w:cstheme="minorHAnsi"/>
                <w:color w:val="000000"/>
                <w:sz w:val="20"/>
                <w:szCs w:val="20"/>
                <w:lang w:val="en-PH" w:eastAsia="en-PH"/>
              </w:rPr>
            </w:pPr>
            <w:r w:rsidRPr="00024C9F">
              <w:rPr>
                <w:rFonts w:ascii="Aptos" w:eastAsia="Times New Roman" w:hAnsi="Aptos" w:cstheme="minorHAnsi"/>
                <w:color w:val="000000"/>
                <w:sz w:val="20"/>
                <w:szCs w:val="20"/>
                <w:lang w:val="en-PH" w:eastAsia="en-PH"/>
              </w:rPr>
              <w:t>1 draft report</w:t>
            </w:r>
          </w:p>
        </w:tc>
        <w:tc>
          <w:tcPr>
            <w:tcW w:w="1276" w:type="dxa"/>
          </w:tcPr>
          <w:p w14:paraId="700FA068" w14:textId="77777777" w:rsidR="00D60263" w:rsidRPr="00024C9F" w:rsidRDefault="00D60263" w:rsidP="00D758CC">
            <w:pPr>
              <w:spacing w:after="0" w:line="240" w:lineRule="auto"/>
              <w:rPr>
                <w:rFonts w:ascii="Aptos" w:eastAsia="Times New Roman" w:hAnsi="Aptos" w:cstheme="minorHAnsi"/>
                <w:color w:val="000000"/>
                <w:sz w:val="20"/>
                <w:szCs w:val="20"/>
                <w:lang w:val="en-PH" w:eastAsia="en-PH"/>
              </w:rPr>
            </w:pPr>
            <w:r w:rsidRPr="00024C9F">
              <w:rPr>
                <w:rFonts w:ascii="Aptos" w:eastAsia="Times New Roman" w:hAnsi="Aptos" w:cstheme="minorHAnsi"/>
                <w:color w:val="000000"/>
                <w:sz w:val="20"/>
                <w:szCs w:val="20"/>
                <w:lang w:val="en-PH" w:eastAsia="en-PH"/>
              </w:rPr>
              <w:t>1 completed report</w:t>
            </w:r>
          </w:p>
        </w:tc>
        <w:sdt>
          <w:sdtPr>
            <w:rPr>
              <w:rFonts w:ascii="Aptos" w:eastAsia="Times New Roman" w:hAnsi="Aptos" w:cstheme="minorHAnsi"/>
              <w:b/>
              <w:bCs/>
              <w:color w:val="000000"/>
              <w:sz w:val="20"/>
              <w:szCs w:val="20"/>
              <w:lang w:val="en-PH" w:eastAsia="en-PH"/>
            </w:rPr>
            <w:alias w:val="Report Status"/>
            <w:tag w:val="Report Status"/>
            <w:id w:val="-57864141"/>
            <w:placeholder>
              <w:docPart w:val="ED82C0CEBE0F4E6797DAA9B94B316399"/>
            </w:placeholder>
            <w:dropDownList>
              <w:listItem w:displayText="In Progress WITHOUT Draft" w:value="In Progress WITHOUT Draft"/>
              <w:listItem w:displayText="In Progress WITH Draft" w:value="In Progress WITH Draft"/>
              <w:listItem w:displayText="Completed" w:value="Completed"/>
              <w:listItem w:displayText="Not Started" w:value="Not Started"/>
            </w:dropDownList>
          </w:sdtPr>
          <w:sdtContent>
            <w:tc>
              <w:tcPr>
                <w:tcW w:w="1701" w:type="dxa"/>
                <w:noWrap/>
              </w:tcPr>
              <w:p w14:paraId="2289BA42" w14:textId="6735ECFE" w:rsidR="00D60263" w:rsidRPr="00024C9F" w:rsidRDefault="00FD4CD6" w:rsidP="00D758CC">
                <w:pPr>
                  <w:spacing w:after="0" w:line="240" w:lineRule="auto"/>
                  <w:rPr>
                    <w:rFonts w:ascii="Aptos" w:eastAsia="Times New Roman" w:hAnsi="Aptos" w:cstheme="minorHAnsi"/>
                    <w:b/>
                    <w:bCs/>
                    <w:color w:val="000000"/>
                    <w:sz w:val="20"/>
                    <w:szCs w:val="20"/>
                    <w:lang w:val="en-PH" w:eastAsia="en-PH"/>
                  </w:rPr>
                </w:pPr>
                <w:r>
                  <w:rPr>
                    <w:rFonts w:ascii="Aptos" w:eastAsia="Times New Roman" w:hAnsi="Aptos" w:cstheme="minorHAnsi"/>
                    <w:b/>
                    <w:bCs/>
                    <w:color w:val="000000"/>
                    <w:sz w:val="20"/>
                    <w:szCs w:val="20"/>
                    <w:lang w:val="en-PH" w:eastAsia="en-PH"/>
                  </w:rPr>
                  <w:t>Not Started</w:t>
                </w:r>
              </w:p>
            </w:tc>
          </w:sdtContent>
        </w:sdt>
        <w:tc>
          <w:tcPr>
            <w:tcW w:w="5244" w:type="dxa"/>
            <w:noWrap/>
          </w:tcPr>
          <w:p w14:paraId="18BB2EDA" w14:textId="180AE45A" w:rsidR="00D60263" w:rsidRPr="00024C9F" w:rsidRDefault="00000000" w:rsidP="00D758CC">
            <w:pPr>
              <w:spacing w:after="0" w:line="240" w:lineRule="auto"/>
              <w:rPr>
                <w:rFonts w:ascii="Aptos" w:eastAsia="Times New Roman" w:hAnsi="Aptos" w:cstheme="minorHAnsi"/>
                <w:color w:val="000000"/>
                <w:sz w:val="20"/>
                <w:szCs w:val="20"/>
              </w:rPr>
            </w:pPr>
            <w:sdt>
              <w:sdtPr>
                <w:rPr>
                  <w:rFonts w:ascii="Aptos" w:eastAsia="Times New Roman" w:hAnsi="Aptos" w:cstheme="minorHAnsi"/>
                  <w:color w:val="000000"/>
                  <w:sz w:val="20"/>
                  <w:szCs w:val="20"/>
                </w:rPr>
                <w:alias w:val="eoremarks"/>
                <w:tag w:val="eoremarks"/>
                <w:id w:val="-836992549"/>
                <w:placeholder>
                  <w:docPart w:val="1F26936C66EA4289AB803FC4F6ED1391"/>
                </w:placeholder>
                <w:text/>
              </w:sdtPr>
              <w:sdtContent>
                <w:r w:rsidR="00FD4CD6">
                  <w:rPr>
                    <w:rFonts w:ascii="Aptos" w:eastAsia="Times New Roman" w:hAnsi="Aptos" w:cstheme="minorHAnsi"/>
                    <w:color w:val="000000"/>
                    <w:sz w:val="20"/>
                    <w:szCs w:val="20"/>
                  </w:rPr>
                  <w:t xml:space="preserve">The needs assessment </w:t>
                </w:r>
                <w:r w:rsidR="003D2AA2">
                  <w:rPr>
                    <w:rFonts w:ascii="Aptos" w:eastAsia="Times New Roman" w:hAnsi="Aptos" w:cstheme="minorHAnsi"/>
                    <w:color w:val="000000"/>
                    <w:sz w:val="20"/>
                    <w:szCs w:val="20"/>
                  </w:rPr>
                  <w:t xml:space="preserve">report process has not commenced yet. </w:t>
                </w:r>
              </w:sdtContent>
            </w:sdt>
          </w:p>
        </w:tc>
      </w:tr>
      <w:tr w:rsidR="00D60263" w:rsidRPr="00024C9F" w14:paraId="3EE25FB2" w14:textId="77777777" w:rsidTr="00592D5E">
        <w:trPr>
          <w:trHeight w:val="388"/>
        </w:trPr>
        <w:tc>
          <w:tcPr>
            <w:tcW w:w="10173" w:type="dxa"/>
            <w:gridSpan w:val="7"/>
            <w:shd w:val="clear" w:color="auto" w:fill="DBE5F1" w:themeFill="accent1" w:themeFillTint="33"/>
            <w:noWrap/>
          </w:tcPr>
          <w:p w14:paraId="23BC8515" w14:textId="77777777" w:rsidR="00592D5E" w:rsidRDefault="00D04D58" w:rsidP="00592D5E">
            <w:pPr>
              <w:pStyle w:val="ListParagraph"/>
              <w:ind w:left="0"/>
              <w:rPr>
                <w:rFonts w:ascii="Aptos" w:eastAsia="Times New Roman" w:hAnsi="Aptos" w:cstheme="minorHAnsi"/>
                <w:color w:val="000000"/>
                <w:sz w:val="20"/>
                <w:szCs w:val="20"/>
                <w:lang w:val="en-PH" w:eastAsia="en-PH"/>
              </w:rPr>
            </w:pPr>
            <w:r w:rsidRPr="00024C9F">
              <w:rPr>
                <w:rFonts w:ascii="Aptos" w:eastAsia="Times New Roman" w:hAnsi="Aptos" w:cstheme="minorHAnsi"/>
                <w:b/>
                <w:bCs/>
                <w:color w:val="000000"/>
                <w:sz w:val="20"/>
                <w:szCs w:val="20"/>
                <w:lang w:val="en-PH" w:eastAsia="en-PH"/>
              </w:rPr>
              <w:t>Links to Evidence</w:t>
            </w:r>
            <w:r>
              <w:rPr>
                <w:rFonts w:ascii="Aptos" w:eastAsia="Times New Roman" w:hAnsi="Aptos" w:cstheme="minorHAnsi"/>
                <w:b/>
                <w:bCs/>
                <w:color w:val="000000"/>
                <w:sz w:val="20"/>
                <w:szCs w:val="20"/>
                <w:lang w:val="en-PH" w:eastAsia="en-PH"/>
              </w:rPr>
              <w:t xml:space="preserve"> </w:t>
            </w:r>
            <w:r w:rsidRPr="007635AE">
              <w:rPr>
                <w:rFonts w:ascii="Aptos" w:eastAsia="Times New Roman" w:hAnsi="Aptos" w:cstheme="minorHAnsi"/>
                <w:color w:val="000000"/>
                <w:sz w:val="20"/>
                <w:szCs w:val="20"/>
                <w:lang w:val="en-PH" w:eastAsia="en-PH"/>
              </w:rPr>
              <w:t>(Link to completed and draft reports)</w:t>
            </w:r>
          </w:p>
          <w:p w14:paraId="124A3978" w14:textId="77777777" w:rsidR="00D04D58" w:rsidRPr="00592D5E" w:rsidRDefault="00D04D58" w:rsidP="00592D5E">
            <w:pPr>
              <w:pStyle w:val="ListParagraph"/>
              <w:ind w:left="0"/>
              <w:rPr>
                <w:rFonts w:ascii="Aptos" w:eastAsia="Times New Roman" w:hAnsi="Aptos" w:cstheme="minorHAnsi"/>
                <w:color w:val="000000"/>
                <w:sz w:val="20"/>
                <w:szCs w:val="20"/>
                <w:lang w:val="en-PH" w:eastAsia="en-PH"/>
              </w:rPr>
            </w:pPr>
            <w:r w:rsidRPr="00592D5E">
              <w:rPr>
                <w:rFonts w:ascii="Aptos" w:eastAsia="Times New Roman" w:hAnsi="Aptos" w:cstheme="minorHAnsi"/>
                <w:color w:val="000000"/>
                <w:sz w:val="20"/>
                <w:szCs w:val="20"/>
                <w:lang w:val="en-PH" w:eastAsia="en-PH"/>
              </w:rPr>
              <w:t xml:space="preserve">Upload document in the GEF SharePoint Folder: </w:t>
            </w:r>
            <w:hyperlink r:id="rId19" w:history="1">
              <w:r w:rsidR="00592D5E" w:rsidRPr="00592D5E">
                <w:rPr>
                  <w:rStyle w:val="Hyperlink"/>
                  <w:rFonts w:ascii="Aptos" w:eastAsia="Times New Roman" w:hAnsi="Aptos" w:cstheme="minorHAnsi"/>
                  <w:sz w:val="20"/>
                  <w:szCs w:val="20"/>
                  <w:lang w:val="en-PH" w:eastAsia="en-PH"/>
                </w:rPr>
                <w:t>Finance Needs Assessment Reports</w:t>
              </w:r>
            </w:hyperlink>
          </w:p>
          <w:p w14:paraId="448B64F8" w14:textId="2BC97CE8" w:rsidR="00D60263" w:rsidRPr="00FE294E" w:rsidRDefault="00D04D58" w:rsidP="00D04D58">
            <w:pPr>
              <w:pStyle w:val="ListParagraph"/>
              <w:ind w:left="0"/>
              <w:rPr>
                <w:rFonts w:ascii="Aptos" w:eastAsia="Times New Roman" w:hAnsi="Aptos" w:cstheme="minorHAnsi"/>
                <w:b/>
                <w:bCs/>
                <w:color w:val="000000"/>
                <w:sz w:val="20"/>
                <w:szCs w:val="20"/>
              </w:rPr>
            </w:pPr>
            <w:r w:rsidRPr="00FE294E">
              <w:rPr>
                <w:rFonts w:ascii="Aptos" w:eastAsia="Times New Roman" w:hAnsi="Aptos" w:cstheme="minorHAnsi"/>
                <w:b/>
                <w:bCs/>
                <w:color w:val="000000"/>
                <w:sz w:val="20"/>
                <w:szCs w:val="20"/>
                <w:lang w:val="en-PH" w:eastAsia="en-PH"/>
              </w:rPr>
              <w:t xml:space="preserve">Rename your file to: </w:t>
            </w:r>
            <w:r w:rsidR="00E66D67">
              <w:rPr>
                <w:rFonts w:ascii="Aptos" w:eastAsia="Times New Roman" w:hAnsi="Aptos" w:cstheme="minorHAnsi"/>
                <w:b/>
                <w:bCs/>
                <w:color w:val="000000"/>
                <w:sz w:val="20"/>
                <w:szCs w:val="20"/>
                <w:lang w:val="en-PH" w:eastAsia="en-PH"/>
              </w:rPr>
              <w:t>N/a</w:t>
            </w:r>
          </w:p>
        </w:tc>
        <w:tc>
          <w:tcPr>
            <w:tcW w:w="6945" w:type="dxa"/>
            <w:gridSpan w:val="2"/>
          </w:tcPr>
          <w:p w14:paraId="32AD56A9" w14:textId="77777777" w:rsidR="00D60263" w:rsidRDefault="00D60263" w:rsidP="00D60263">
            <w:pPr>
              <w:spacing w:after="0" w:line="240" w:lineRule="auto"/>
              <w:rPr>
                <w:rFonts w:ascii="Aptos" w:eastAsia="Times New Roman" w:hAnsi="Aptos" w:cstheme="minorHAnsi"/>
                <w:color w:val="000000"/>
                <w:sz w:val="20"/>
                <w:szCs w:val="20"/>
              </w:rPr>
            </w:pPr>
          </w:p>
        </w:tc>
      </w:tr>
    </w:tbl>
    <w:p w14:paraId="0D7E0263" w14:textId="77777777" w:rsidR="00102517" w:rsidRDefault="00102517" w:rsidP="00102517">
      <w:pPr>
        <w:pStyle w:val="ListParagraph"/>
        <w:rPr>
          <w:rFonts w:ascii="Aptos" w:hAnsi="Aptos" w:cstheme="minorHAnsi"/>
          <w:b/>
        </w:rPr>
      </w:pPr>
    </w:p>
    <w:p w14:paraId="362E57D2" w14:textId="77777777" w:rsidR="00534C28" w:rsidRDefault="00534C28" w:rsidP="00102517">
      <w:pPr>
        <w:pStyle w:val="ListParagraph"/>
        <w:rPr>
          <w:rFonts w:ascii="Aptos" w:hAnsi="Aptos" w:cstheme="minorHAnsi"/>
          <w:b/>
        </w:rPr>
      </w:pPr>
    </w:p>
    <w:p w14:paraId="2AEBF48C" w14:textId="77777777" w:rsidR="00534C28" w:rsidRDefault="00534C28" w:rsidP="00102517">
      <w:pPr>
        <w:pStyle w:val="ListParagraph"/>
        <w:rPr>
          <w:rFonts w:ascii="Aptos" w:hAnsi="Aptos" w:cstheme="minorHAnsi"/>
          <w:b/>
        </w:rPr>
      </w:pPr>
    </w:p>
    <w:p w14:paraId="39116FDC" w14:textId="77777777" w:rsidR="00534C28" w:rsidRDefault="00534C28" w:rsidP="00102517">
      <w:pPr>
        <w:pStyle w:val="ListParagraph"/>
        <w:rPr>
          <w:rFonts w:ascii="Aptos" w:hAnsi="Aptos" w:cstheme="minorHAnsi"/>
          <w:b/>
        </w:rPr>
      </w:pPr>
    </w:p>
    <w:p w14:paraId="6CFD0BF5" w14:textId="77777777" w:rsidR="00534C28" w:rsidRDefault="00534C28" w:rsidP="00102517">
      <w:pPr>
        <w:pStyle w:val="ListParagraph"/>
        <w:rPr>
          <w:rFonts w:ascii="Aptos" w:hAnsi="Aptos" w:cstheme="minorHAnsi"/>
          <w:b/>
        </w:rPr>
      </w:pPr>
    </w:p>
    <w:p w14:paraId="42C0A952" w14:textId="77777777" w:rsidR="00534C28" w:rsidRDefault="00534C28" w:rsidP="00102517">
      <w:pPr>
        <w:pStyle w:val="ListParagraph"/>
        <w:rPr>
          <w:rFonts w:ascii="Aptos" w:hAnsi="Aptos" w:cstheme="minorHAnsi"/>
          <w:b/>
        </w:rPr>
      </w:pPr>
    </w:p>
    <w:p w14:paraId="742C773E" w14:textId="77777777" w:rsidR="00102517" w:rsidRPr="00D60263" w:rsidRDefault="002C79B5" w:rsidP="00414756">
      <w:pPr>
        <w:rPr>
          <w:rFonts w:ascii="Aptos" w:hAnsi="Aptos"/>
          <w:b/>
          <w:bCs/>
        </w:rPr>
      </w:pPr>
      <w:r>
        <w:rPr>
          <w:rFonts w:ascii="Aptos" w:eastAsia="Times New Roman" w:hAnsi="Aptos" w:cstheme="minorHAnsi"/>
          <w:b/>
          <w:bCs/>
          <w:color w:val="000000"/>
          <w:sz w:val="20"/>
          <w:szCs w:val="20"/>
          <w:lang w:val="en-PH" w:eastAsia="en-PH"/>
        </w:rPr>
        <w:t>Output</w:t>
      </w:r>
      <w:r w:rsidR="00D60263" w:rsidRPr="00D60263">
        <w:rPr>
          <w:rFonts w:ascii="Aptos" w:eastAsia="Times New Roman" w:hAnsi="Aptos" w:cstheme="minorHAnsi"/>
          <w:b/>
          <w:bCs/>
          <w:color w:val="000000"/>
          <w:sz w:val="20"/>
          <w:szCs w:val="20"/>
          <w:lang w:val="en-PH" w:eastAsia="en-PH"/>
        </w:rPr>
        <w:t xml:space="preserve"> 4: </w:t>
      </w:r>
      <w:r w:rsidR="00D60263" w:rsidRPr="00D60263">
        <w:rPr>
          <w:rFonts w:ascii="Aptos" w:hAnsi="Aptos"/>
          <w:b/>
          <w:bCs/>
          <w:sz w:val="20"/>
          <w:szCs w:val="20"/>
        </w:rPr>
        <w:t xml:space="preserve">Development of National Biodiversity Finance Plans </w:t>
      </w:r>
    </w:p>
    <w:tbl>
      <w:tblPr>
        <w:tblW w:w="17118"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02"/>
        <w:gridCol w:w="2834"/>
        <w:gridCol w:w="684"/>
        <w:gridCol w:w="851"/>
        <w:gridCol w:w="850"/>
        <w:gridCol w:w="992"/>
        <w:gridCol w:w="1418"/>
        <w:gridCol w:w="1843"/>
        <w:gridCol w:w="5244"/>
      </w:tblGrid>
      <w:tr w:rsidR="00F05D56" w:rsidRPr="00024C9F" w14:paraId="7D47BADE" w14:textId="77777777" w:rsidTr="00F46A57">
        <w:trPr>
          <w:trHeight w:val="363"/>
        </w:trPr>
        <w:tc>
          <w:tcPr>
            <w:tcW w:w="2402" w:type="dxa"/>
            <w:vMerge w:val="restart"/>
            <w:shd w:val="clear" w:color="auto" w:fill="DBE5F1" w:themeFill="accent1" w:themeFillTint="33"/>
            <w:hideMark/>
          </w:tcPr>
          <w:p w14:paraId="68E77829" w14:textId="77777777" w:rsidR="00F05D56" w:rsidRPr="00024C9F" w:rsidRDefault="00F05D56" w:rsidP="00733B22">
            <w:pPr>
              <w:spacing w:after="0" w:line="240" w:lineRule="auto"/>
              <w:jc w:val="center"/>
              <w:rPr>
                <w:rFonts w:ascii="Aptos" w:eastAsia="Times New Roman" w:hAnsi="Aptos" w:cstheme="minorHAnsi"/>
                <w:b/>
                <w:bCs/>
                <w:color w:val="000000"/>
                <w:sz w:val="20"/>
                <w:szCs w:val="20"/>
                <w:lang w:val="en-PH" w:eastAsia="en-PH"/>
              </w:rPr>
            </w:pPr>
            <w:r w:rsidRPr="00024C9F">
              <w:rPr>
                <w:rFonts w:ascii="Aptos" w:eastAsia="Times New Roman" w:hAnsi="Aptos" w:cstheme="minorHAnsi"/>
                <w:b/>
                <w:bCs/>
                <w:color w:val="000000"/>
                <w:sz w:val="20"/>
                <w:szCs w:val="20"/>
                <w:lang w:val="en-PH" w:eastAsia="en-PH"/>
              </w:rPr>
              <w:t xml:space="preserve">Component </w:t>
            </w:r>
          </w:p>
        </w:tc>
        <w:tc>
          <w:tcPr>
            <w:tcW w:w="2834" w:type="dxa"/>
            <w:vMerge w:val="restart"/>
            <w:shd w:val="clear" w:color="auto" w:fill="DBE5F1" w:themeFill="accent1" w:themeFillTint="33"/>
            <w:hideMark/>
          </w:tcPr>
          <w:p w14:paraId="12F9B9CE" w14:textId="77777777" w:rsidR="00F05D56" w:rsidRPr="00024C9F" w:rsidRDefault="00F05D56" w:rsidP="00733B22">
            <w:pPr>
              <w:spacing w:after="0" w:line="240" w:lineRule="auto"/>
              <w:jc w:val="center"/>
              <w:rPr>
                <w:rFonts w:ascii="Aptos" w:eastAsia="Times New Roman" w:hAnsi="Aptos" w:cstheme="minorHAnsi"/>
                <w:b/>
                <w:bCs/>
                <w:color w:val="000000"/>
                <w:sz w:val="20"/>
                <w:szCs w:val="20"/>
                <w:lang w:val="en-PH" w:eastAsia="en-PH"/>
              </w:rPr>
            </w:pPr>
            <w:r w:rsidRPr="00024C9F">
              <w:rPr>
                <w:rFonts w:ascii="Aptos" w:eastAsia="Times New Roman" w:hAnsi="Aptos" w:cstheme="minorHAnsi"/>
                <w:b/>
                <w:bCs/>
                <w:color w:val="000000"/>
                <w:sz w:val="20"/>
                <w:szCs w:val="20"/>
                <w:lang w:val="en-PH" w:eastAsia="en-PH"/>
              </w:rPr>
              <w:t>Project Output Indicator</w:t>
            </w:r>
          </w:p>
        </w:tc>
        <w:tc>
          <w:tcPr>
            <w:tcW w:w="1535" w:type="dxa"/>
            <w:gridSpan w:val="2"/>
            <w:shd w:val="clear" w:color="auto" w:fill="DBE5F1" w:themeFill="accent1" w:themeFillTint="33"/>
          </w:tcPr>
          <w:p w14:paraId="1159BF73" w14:textId="77777777" w:rsidR="00F05D56" w:rsidRPr="00024C9F" w:rsidRDefault="00F05D56" w:rsidP="00733B22">
            <w:pPr>
              <w:spacing w:after="0" w:line="240" w:lineRule="auto"/>
              <w:jc w:val="center"/>
              <w:rPr>
                <w:rFonts w:ascii="Aptos" w:eastAsia="Times New Roman" w:hAnsi="Aptos" w:cstheme="minorHAnsi"/>
                <w:b/>
                <w:bCs/>
                <w:color w:val="000000"/>
                <w:sz w:val="20"/>
                <w:szCs w:val="20"/>
                <w:lang w:val="en-PH" w:eastAsia="en-PH"/>
              </w:rPr>
            </w:pPr>
            <w:r w:rsidRPr="00024C9F">
              <w:rPr>
                <w:rFonts w:ascii="Aptos" w:eastAsia="Times New Roman" w:hAnsi="Aptos" w:cstheme="minorHAnsi"/>
                <w:b/>
                <w:bCs/>
                <w:color w:val="000000"/>
                <w:sz w:val="20"/>
                <w:szCs w:val="20"/>
                <w:lang w:val="en-PH" w:eastAsia="en-PH"/>
              </w:rPr>
              <w:t>Baseline</w:t>
            </w:r>
          </w:p>
        </w:tc>
        <w:tc>
          <w:tcPr>
            <w:tcW w:w="3260" w:type="dxa"/>
            <w:gridSpan w:val="3"/>
            <w:shd w:val="clear" w:color="auto" w:fill="DBE5F1" w:themeFill="accent1" w:themeFillTint="33"/>
          </w:tcPr>
          <w:p w14:paraId="3B124750" w14:textId="77777777" w:rsidR="00F05D56" w:rsidRPr="00024C9F" w:rsidRDefault="0069537C" w:rsidP="00733B22">
            <w:pPr>
              <w:spacing w:after="0" w:line="240" w:lineRule="auto"/>
              <w:jc w:val="center"/>
              <w:rPr>
                <w:rFonts w:ascii="Aptos" w:eastAsia="Times New Roman" w:hAnsi="Aptos" w:cstheme="minorHAnsi"/>
                <w:b/>
                <w:bCs/>
                <w:color w:val="000000"/>
                <w:sz w:val="20"/>
                <w:szCs w:val="20"/>
                <w:lang w:val="en-PH" w:eastAsia="en-PH"/>
              </w:rPr>
            </w:pPr>
            <w:r w:rsidRPr="00024C9F">
              <w:rPr>
                <w:rFonts w:ascii="Aptos" w:eastAsia="Times New Roman" w:hAnsi="Aptos" w:cstheme="minorHAnsi"/>
                <w:b/>
                <w:bCs/>
                <w:color w:val="000000"/>
                <w:sz w:val="20"/>
                <w:szCs w:val="20"/>
                <w:lang w:val="en-PH" w:eastAsia="en-PH"/>
              </w:rPr>
              <w:t>Targets</w:t>
            </w:r>
            <w:r>
              <w:rPr>
                <w:rFonts w:ascii="Aptos" w:eastAsia="Times New Roman" w:hAnsi="Aptos" w:cstheme="minorHAnsi"/>
                <w:b/>
                <w:bCs/>
                <w:color w:val="000000"/>
                <w:sz w:val="20"/>
                <w:szCs w:val="20"/>
                <w:lang w:val="en-PH" w:eastAsia="en-PH"/>
              </w:rPr>
              <w:t xml:space="preserve"> based on PRODOC</w:t>
            </w:r>
          </w:p>
        </w:tc>
        <w:tc>
          <w:tcPr>
            <w:tcW w:w="7087" w:type="dxa"/>
            <w:gridSpan w:val="2"/>
            <w:shd w:val="clear" w:color="auto" w:fill="DBE5F1" w:themeFill="accent1" w:themeFillTint="33"/>
            <w:noWrap/>
            <w:vAlign w:val="center"/>
            <w:hideMark/>
          </w:tcPr>
          <w:p w14:paraId="4746AC2B" w14:textId="77777777" w:rsidR="00F05D56" w:rsidRPr="00024C9F" w:rsidRDefault="00F05D56" w:rsidP="00733B22">
            <w:pPr>
              <w:spacing w:after="0" w:line="240" w:lineRule="auto"/>
              <w:jc w:val="center"/>
              <w:rPr>
                <w:rFonts w:ascii="Aptos" w:eastAsia="Times New Roman" w:hAnsi="Aptos" w:cstheme="minorHAnsi"/>
                <w:b/>
                <w:bCs/>
                <w:color w:val="000000"/>
                <w:sz w:val="20"/>
                <w:szCs w:val="20"/>
                <w:lang w:val="en-PH" w:eastAsia="en-PH"/>
              </w:rPr>
            </w:pPr>
            <w:r w:rsidRPr="00024C9F">
              <w:rPr>
                <w:rFonts w:ascii="Aptos" w:eastAsia="Times New Roman" w:hAnsi="Aptos" w:cstheme="minorHAnsi"/>
                <w:b/>
                <w:bCs/>
                <w:color w:val="000000"/>
                <w:sz w:val="20"/>
                <w:szCs w:val="20"/>
                <w:lang w:val="en-PH" w:eastAsia="en-PH"/>
              </w:rPr>
              <w:t>Results</w:t>
            </w:r>
          </w:p>
        </w:tc>
      </w:tr>
      <w:tr w:rsidR="00DA4AD3" w:rsidRPr="00024C9F" w14:paraId="12B25EA5" w14:textId="77777777" w:rsidTr="00F46A57">
        <w:trPr>
          <w:trHeight w:val="40"/>
        </w:trPr>
        <w:tc>
          <w:tcPr>
            <w:tcW w:w="2402" w:type="dxa"/>
            <w:vMerge/>
            <w:vAlign w:val="center"/>
            <w:hideMark/>
          </w:tcPr>
          <w:p w14:paraId="43D8E144" w14:textId="77777777" w:rsidR="00DA4AD3" w:rsidRPr="00024C9F" w:rsidRDefault="00DA4AD3" w:rsidP="00DA4AD3">
            <w:pPr>
              <w:spacing w:after="0" w:line="240" w:lineRule="auto"/>
              <w:rPr>
                <w:rFonts w:ascii="Aptos" w:eastAsia="Times New Roman" w:hAnsi="Aptos" w:cstheme="minorHAnsi"/>
                <w:b/>
                <w:bCs/>
                <w:color w:val="000000"/>
                <w:sz w:val="20"/>
                <w:szCs w:val="20"/>
                <w:lang w:val="en-PH" w:eastAsia="en-PH"/>
              </w:rPr>
            </w:pPr>
          </w:p>
        </w:tc>
        <w:tc>
          <w:tcPr>
            <w:tcW w:w="2834" w:type="dxa"/>
            <w:vMerge/>
            <w:vAlign w:val="center"/>
            <w:hideMark/>
          </w:tcPr>
          <w:p w14:paraId="7246C90A" w14:textId="77777777" w:rsidR="00DA4AD3" w:rsidRPr="00024C9F" w:rsidRDefault="00DA4AD3" w:rsidP="00DA4AD3">
            <w:pPr>
              <w:spacing w:after="0" w:line="240" w:lineRule="auto"/>
              <w:rPr>
                <w:rFonts w:ascii="Aptos" w:eastAsia="Times New Roman" w:hAnsi="Aptos" w:cstheme="minorHAnsi"/>
                <w:b/>
                <w:bCs/>
                <w:color w:val="000000"/>
                <w:sz w:val="20"/>
                <w:szCs w:val="20"/>
                <w:lang w:val="en-PH" w:eastAsia="en-PH"/>
              </w:rPr>
            </w:pPr>
          </w:p>
        </w:tc>
        <w:tc>
          <w:tcPr>
            <w:tcW w:w="684" w:type="dxa"/>
            <w:shd w:val="clear" w:color="auto" w:fill="DBE5F1" w:themeFill="accent1" w:themeFillTint="33"/>
          </w:tcPr>
          <w:p w14:paraId="209B6E95" w14:textId="77777777" w:rsidR="00DA4AD3" w:rsidRPr="00024C9F" w:rsidRDefault="00DA4AD3" w:rsidP="00DA4AD3">
            <w:pPr>
              <w:spacing w:after="0" w:line="240" w:lineRule="auto"/>
              <w:jc w:val="center"/>
              <w:rPr>
                <w:rFonts w:ascii="Aptos" w:eastAsia="Times New Roman" w:hAnsi="Aptos" w:cstheme="minorHAnsi"/>
                <w:b/>
                <w:bCs/>
                <w:color w:val="000000"/>
                <w:sz w:val="20"/>
                <w:szCs w:val="20"/>
                <w:lang w:val="en-PH" w:eastAsia="en-PH"/>
              </w:rPr>
            </w:pPr>
            <w:r w:rsidRPr="00024C9F">
              <w:rPr>
                <w:rFonts w:ascii="Aptos" w:eastAsia="Times New Roman" w:hAnsi="Aptos" w:cstheme="minorHAnsi"/>
                <w:b/>
                <w:bCs/>
                <w:color w:val="000000"/>
                <w:sz w:val="20"/>
                <w:szCs w:val="20"/>
                <w:lang w:val="en-PH" w:eastAsia="en-PH"/>
              </w:rPr>
              <w:t>Year</w:t>
            </w:r>
          </w:p>
        </w:tc>
        <w:tc>
          <w:tcPr>
            <w:tcW w:w="851" w:type="dxa"/>
            <w:shd w:val="clear" w:color="auto" w:fill="DBE5F1" w:themeFill="accent1" w:themeFillTint="33"/>
          </w:tcPr>
          <w:p w14:paraId="05EE1DFA" w14:textId="77777777" w:rsidR="00DA4AD3" w:rsidRPr="00024C9F" w:rsidRDefault="00DA4AD3" w:rsidP="00DA4AD3">
            <w:pPr>
              <w:spacing w:after="0" w:line="240" w:lineRule="auto"/>
              <w:jc w:val="center"/>
              <w:rPr>
                <w:rFonts w:ascii="Aptos" w:eastAsia="Times New Roman" w:hAnsi="Aptos" w:cstheme="minorHAnsi"/>
                <w:b/>
                <w:bCs/>
                <w:color w:val="000000"/>
                <w:sz w:val="20"/>
                <w:szCs w:val="20"/>
                <w:lang w:val="en-PH" w:eastAsia="en-PH"/>
              </w:rPr>
            </w:pPr>
            <w:r w:rsidRPr="00024C9F">
              <w:rPr>
                <w:rFonts w:ascii="Aptos" w:eastAsia="Times New Roman" w:hAnsi="Aptos" w:cstheme="minorHAnsi"/>
                <w:b/>
                <w:bCs/>
                <w:color w:val="000000"/>
                <w:sz w:val="20"/>
                <w:szCs w:val="20"/>
                <w:lang w:val="en-PH" w:eastAsia="en-PH"/>
              </w:rPr>
              <w:t>Value</w:t>
            </w:r>
          </w:p>
        </w:tc>
        <w:tc>
          <w:tcPr>
            <w:tcW w:w="850" w:type="dxa"/>
            <w:shd w:val="clear" w:color="auto" w:fill="DBE5F1" w:themeFill="accent1" w:themeFillTint="33"/>
            <w:hideMark/>
          </w:tcPr>
          <w:p w14:paraId="1B00BD1D" w14:textId="77777777" w:rsidR="00DA4AD3" w:rsidRPr="00024C9F" w:rsidRDefault="00DA4AD3" w:rsidP="00DA4AD3">
            <w:pPr>
              <w:spacing w:after="0" w:line="240" w:lineRule="auto"/>
              <w:jc w:val="center"/>
              <w:rPr>
                <w:rFonts w:ascii="Aptos" w:eastAsia="Times New Roman" w:hAnsi="Aptos" w:cstheme="minorHAnsi"/>
                <w:b/>
                <w:bCs/>
                <w:color w:val="000000"/>
                <w:sz w:val="20"/>
                <w:szCs w:val="20"/>
                <w:lang w:val="en-PH" w:eastAsia="en-PH"/>
              </w:rPr>
            </w:pPr>
            <w:r w:rsidRPr="00024C9F">
              <w:rPr>
                <w:rFonts w:ascii="Aptos" w:eastAsia="Times New Roman" w:hAnsi="Aptos" w:cstheme="minorHAnsi"/>
                <w:b/>
                <w:bCs/>
                <w:color w:val="000000"/>
                <w:sz w:val="20"/>
                <w:szCs w:val="20"/>
                <w:lang w:val="en-PH" w:eastAsia="en-PH"/>
              </w:rPr>
              <w:t>202</w:t>
            </w:r>
            <w:r>
              <w:rPr>
                <w:rFonts w:ascii="Aptos" w:eastAsia="Times New Roman" w:hAnsi="Aptos" w:cstheme="minorHAnsi"/>
                <w:b/>
                <w:bCs/>
                <w:color w:val="000000"/>
                <w:sz w:val="20"/>
                <w:szCs w:val="20"/>
                <w:lang w:val="en-PH" w:eastAsia="en-PH"/>
              </w:rPr>
              <w:t>5</w:t>
            </w:r>
          </w:p>
        </w:tc>
        <w:tc>
          <w:tcPr>
            <w:tcW w:w="992" w:type="dxa"/>
            <w:shd w:val="clear" w:color="auto" w:fill="DBE5F1" w:themeFill="accent1" w:themeFillTint="33"/>
          </w:tcPr>
          <w:p w14:paraId="0663CB58" w14:textId="77777777" w:rsidR="00DA4AD3" w:rsidRPr="00024C9F" w:rsidRDefault="00DA4AD3" w:rsidP="00DA4AD3">
            <w:pPr>
              <w:spacing w:after="0" w:line="240" w:lineRule="auto"/>
              <w:jc w:val="center"/>
              <w:rPr>
                <w:rFonts w:ascii="Aptos" w:eastAsia="Times New Roman" w:hAnsi="Aptos" w:cstheme="minorHAnsi"/>
                <w:b/>
                <w:bCs/>
                <w:color w:val="000000"/>
                <w:sz w:val="20"/>
                <w:szCs w:val="20"/>
                <w:lang w:val="en-PH" w:eastAsia="en-PH"/>
              </w:rPr>
            </w:pPr>
            <w:r>
              <w:rPr>
                <w:rFonts w:ascii="Aptos" w:eastAsia="Times New Roman" w:hAnsi="Aptos" w:cstheme="minorHAnsi"/>
                <w:b/>
                <w:bCs/>
                <w:color w:val="000000"/>
                <w:sz w:val="20"/>
                <w:szCs w:val="20"/>
                <w:lang w:val="en-PH" w:eastAsia="en-PH"/>
              </w:rPr>
              <w:t>2026</w:t>
            </w:r>
          </w:p>
        </w:tc>
        <w:tc>
          <w:tcPr>
            <w:tcW w:w="1418" w:type="dxa"/>
            <w:shd w:val="clear" w:color="auto" w:fill="DBE5F1" w:themeFill="accent1" w:themeFillTint="33"/>
            <w:hideMark/>
          </w:tcPr>
          <w:p w14:paraId="3D7C9F39" w14:textId="77777777" w:rsidR="00DA4AD3" w:rsidRPr="00024C9F" w:rsidRDefault="00DA4AD3" w:rsidP="00DA4AD3">
            <w:pPr>
              <w:spacing w:after="0" w:line="240" w:lineRule="auto"/>
              <w:jc w:val="center"/>
              <w:rPr>
                <w:rFonts w:ascii="Aptos" w:eastAsia="Times New Roman" w:hAnsi="Aptos" w:cstheme="minorHAnsi"/>
                <w:b/>
                <w:bCs/>
                <w:color w:val="000000"/>
                <w:sz w:val="20"/>
                <w:szCs w:val="20"/>
                <w:lang w:val="en-PH" w:eastAsia="en-PH"/>
              </w:rPr>
            </w:pPr>
            <w:r>
              <w:rPr>
                <w:rFonts w:ascii="Aptos" w:eastAsia="Times New Roman" w:hAnsi="Aptos" w:cstheme="minorHAnsi"/>
                <w:b/>
                <w:bCs/>
                <w:color w:val="000000"/>
                <w:sz w:val="20"/>
                <w:szCs w:val="20"/>
                <w:lang w:val="en-PH" w:eastAsia="en-PH"/>
              </w:rPr>
              <w:t>2027</w:t>
            </w:r>
          </w:p>
        </w:tc>
        <w:tc>
          <w:tcPr>
            <w:tcW w:w="1843" w:type="dxa"/>
            <w:shd w:val="clear" w:color="auto" w:fill="DBE5F1" w:themeFill="accent1" w:themeFillTint="33"/>
            <w:vAlign w:val="center"/>
            <w:hideMark/>
          </w:tcPr>
          <w:p w14:paraId="70F526A5" w14:textId="77777777" w:rsidR="00DA4AD3" w:rsidRPr="00024C9F" w:rsidRDefault="00DA4AD3" w:rsidP="00DA4AD3">
            <w:pPr>
              <w:spacing w:after="0" w:line="240" w:lineRule="auto"/>
              <w:jc w:val="center"/>
              <w:rPr>
                <w:rFonts w:ascii="Aptos" w:eastAsia="Times New Roman" w:hAnsi="Aptos" w:cstheme="minorHAnsi"/>
                <w:b/>
                <w:bCs/>
                <w:color w:val="000000"/>
                <w:sz w:val="20"/>
                <w:szCs w:val="20"/>
                <w:lang w:val="en-PH" w:eastAsia="en-PH"/>
              </w:rPr>
            </w:pPr>
            <w:r>
              <w:rPr>
                <w:rFonts w:ascii="Aptos" w:eastAsia="Times New Roman" w:hAnsi="Aptos" w:cstheme="minorHAnsi"/>
                <w:b/>
                <w:bCs/>
                <w:color w:val="000000"/>
                <w:sz w:val="20"/>
                <w:szCs w:val="20"/>
                <w:lang w:val="en-PH" w:eastAsia="en-PH"/>
              </w:rPr>
              <w:t>Current Report Status</w:t>
            </w:r>
          </w:p>
        </w:tc>
        <w:tc>
          <w:tcPr>
            <w:tcW w:w="5244" w:type="dxa"/>
            <w:shd w:val="clear" w:color="auto" w:fill="DBE5F1" w:themeFill="accent1" w:themeFillTint="33"/>
            <w:vAlign w:val="center"/>
            <w:hideMark/>
          </w:tcPr>
          <w:p w14:paraId="07D87916" w14:textId="77777777" w:rsidR="00D4791D" w:rsidRDefault="00D4791D" w:rsidP="00D4791D">
            <w:pPr>
              <w:spacing w:after="0" w:line="240" w:lineRule="auto"/>
              <w:jc w:val="center"/>
              <w:rPr>
                <w:rFonts w:ascii="Aptos" w:eastAsia="Times New Roman" w:hAnsi="Aptos" w:cstheme="minorHAnsi"/>
                <w:b/>
                <w:bCs/>
                <w:color w:val="000000"/>
                <w:sz w:val="20"/>
                <w:szCs w:val="20"/>
                <w:lang w:val="en-PH" w:eastAsia="en-PH"/>
              </w:rPr>
            </w:pPr>
            <w:r>
              <w:rPr>
                <w:rFonts w:ascii="Aptos" w:eastAsia="Times New Roman" w:hAnsi="Aptos" w:cstheme="minorHAnsi"/>
                <w:b/>
                <w:bCs/>
                <w:color w:val="000000"/>
                <w:sz w:val="20"/>
                <w:szCs w:val="20"/>
                <w:lang w:val="en-PH" w:eastAsia="en-PH"/>
              </w:rPr>
              <w:t>Short summary of key findings</w:t>
            </w:r>
          </w:p>
          <w:p w14:paraId="16A9FF43" w14:textId="77777777" w:rsidR="00DA4AD3" w:rsidRPr="00024C9F" w:rsidRDefault="00D4791D" w:rsidP="00D4791D">
            <w:pPr>
              <w:spacing w:after="0" w:line="240" w:lineRule="auto"/>
              <w:jc w:val="center"/>
              <w:rPr>
                <w:rFonts w:ascii="Aptos" w:eastAsia="Times New Roman" w:hAnsi="Aptos" w:cstheme="minorHAnsi"/>
                <w:b/>
                <w:bCs/>
                <w:color w:val="000000"/>
                <w:sz w:val="20"/>
                <w:szCs w:val="20"/>
                <w:lang w:val="en-PH" w:eastAsia="en-PH"/>
              </w:rPr>
            </w:pPr>
            <w:r>
              <w:rPr>
                <w:rFonts w:ascii="Aptos" w:eastAsia="Times New Roman" w:hAnsi="Aptos" w:cstheme="minorHAnsi"/>
                <w:b/>
                <w:bCs/>
                <w:color w:val="000000"/>
                <w:sz w:val="20"/>
                <w:szCs w:val="20"/>
                <w:lang w:val="en-PH" w:eastAsia="en-PH"/>
              </w:rPr>
              <w:t>(max 500 words)</w:t>
            </w:r>
          </w:p>
        </w:tc>
      </w:tr>
      <w:tr w:rsidR="00F05D56" w:rsidRPr="00024C9F" w14:paraId="407E7CA1" w14:textId="77777777" w:rsidTr="00F46A57">
        <w:trPr>
          <w:trHeight w:val="388"/>
        </w:trPr>
        <w:tc>
          <w:tcPr>
            <w:tcW w:w="2402" w:type="dxa"/>
            <w:noWrap/>
          </w:tcPr>
          <w:p w14:paraId="5FE5A759" w14:textId="77777777" w:rsidR="00F05D56" w:rsidRPr="00024C9F" w:rsidRDefault="002C79B5" w:rsidP="00733B22">
            <w:pPr>
              <w:pStyle w:val="ListParagraph"/>
              <w:ind w:left="0"/>
              <w:rPr>
                <w:rFonts w:ascii="Aptos" w:hAnsi="Aptos" w:cs="Calibri"/>
                <w:color w:val="000000"/>
                <w:sz w:val="20"/>
                <w:szCs w:val="20"/>
                <w:lang w:val="en-PH"/>
              </w:rPr>
            </w:pPr>
            <w:r>
              <w:rPr>
                <w:rFonts w:ascii="Aptos" w:eastAsia="Times New Roman" w:hAnsi="Aptos" w:cstheme="minorHAnsi"/>
                <w:color w:val="000000"/>
                <w:sz w:val="20"/>
                <w:szCs w:val="20"/>
                <w:lang w:val="en-PH" w:eastAsia="en-PH"/>
              </w:rPr>
              <w:t>Output</w:t>
            </w:r>
            <w:r w:rsidR="00F05D56" w:rsidRPr="00024C9F">
              <w:rPr>
                <w:rFonts w:ascii="Aptos" w:eastAsia="Times New Roman" w:hAnsi="Aptos" w:cstheme="minorHAnsi"/>
                <w:color w:val="000000"/>
                <w:sz w:val="20"/>
                <w:szCs w:val="20"/>
                <w:lang w:val="en-PH" w:eastAsia="en-PH"/>
              </w:rPr>
              <w:t xml:space="preserve"> 4: </w:t>
            </w:r>
            <w:r w:rsidR="00F05D56" w:rsidRPr="00024C9F">
              <w:rPr>
                <w:rFonts w:ascii="Aptos" w:hAnsi="Aptos"/>
                <w:sz w:val="20"/>
                <w:szCs w:val="20"/>
              </w:rPr>
              <w:t xml:space="preserve">Development of National Biodiversity Finance Plans </w:t>
            </w:r>
          </w:p>
        </w:tc>
        <w:tc>
          <w:tcPr>
            <w:tcW w:w="2834" w:type="dxa"/>
          </w:tcPr>
          <w:p w14:paraId="0851DF25" w14:textId="77777777" w:rsidR="00F05D56" w:rsidRPr="00024C9F" w:rsidRDefault="00F05D56" w:rsidP="00733B22">
            <w:pPr>
              <w:pStyle w:val="ListParagraph"/>
              <w:ind w:left="0"/>
              <w:rPr>
                <w:rFonts w:ascii="Aptos" w:eastAsia="Times New Roman" w:hAnsi="Aptos" w:cstheme="minorHAnsi"/>
                <w:color w:val="000000"/>
                <w:sz w:val="20"/>
                <w:szCs w:val="20"/>
                <w:lang w:val="en-PH"/>
              </w:rPr>
            </w:pPr>
            <w:r>
              <w:rPr>
                <w:rFonts w:ascii="Aptos" w:eastAsia="Times New Roman" w:hAnsi="Aptos" w:cstheme="minorHAnsi"/>
                <w:color w:val="000000"/>
                <w:sz w:val="20"/>
                <w:szCs w:val="20"/>
                <w:lang w:val="en-PH"/>
              </w:rPr>
              <w:t>N</w:t>
            </w:r>
            <w:r w:rsidRPr="00024C9F">
              <w:rPr>
                <w:rFonts w:ascii="Aptos" w:eastAsia="Times New Roman" w:hAnsi="Aptos" w:cstheme="minorHAnsi"/>
                <w:color w:val="000000"/>
                <w:sz w:val="20"/>
                <w:szCs w:val="20"/>
                <w:lang w:val="en-PH"/>
              </w:rPr>
              <w:t>ational biodiversity finance plans completed</w:t>
            </w:r>
          </w:p>
        </w:tc>
        <w:tc>
          <w:tcPr>
            <w:tcW w:w="684" w:type="dxa"/>
          </w:tcPr>
          <w:p w14:paraId="47EA51CD" w14:textId="77777777" w:rsidR="00F05D56" w:rsidRPr="00024C9F" w:rsidRDefault="00F05D56" w:rsidP="00733B22">
            <w:pPr>
              <w:pStyle w:val="ListParagraph"/>
              <w:ind w:left="0"/>
              <w:rPr>
                <w:rFonts w:ascii="Aptos" w:eastAsia="Times New Roman" w:hAnsi="Aptos" w:cstheme="minorHAnsi"/>
                <w:color w:val="000000"/>
                <w:sz w:val="20"/>
                <w:szCs w:val="20"/>
              </w:rPr>
            </w:pPr>
            <w:r w:rsidRPr="00024C9F">
              <w:rPr>
                <w:rFonts w:ascii="Aptos" w:eastAsia="Times New Roman" w:hAnsi="Aptos" w:cstheme="minorHAnsi"/>
                <w:color w:val="000000"/>
                <w:sz w:val="20"/>
                <w:szCs w:val="20"/>
                <w:lang w:val="en-PH"/>
              </w:rPr>
              <w:t>2023</w:t>
            </w:r>
          </w:p>
        </w:tc>
        <w:tc>
          <w:tcPr>
            <w:tcW w:w="851" w:type="dxa"/>
          </w:tcPr>
          <w:p w14:paraId="03510AA1" w14:textId="77777777" w:rsidR="00F05D56" w:rsidRPr="00024C9F" w:rsidRDefault="00F05D56" w:rsidP="00733B22">
            <w:pPr>
              <w:pStyle w:val="ListParagraph"/>
              <w:ind w:left="0"/>
              <w:rPr>
                <w:rFonts w:ascii="Aptos" w:eastAsia="Times New Roman" w:hAnsi="Aptos" w:cstheme="minorHAnsi"/>
                <w:color w:val="000000"/>
                <w:sz w:val="20"/>
                <w:szCs w:val="20"/>
              </w:rPr>
            </w:pPr>
            <w:r w:rsidRPr="00024C9F">
              <w:rPr>
                <w:rFonts w:ascii="Aptos" w:eastAsia="Times New Roman" w:hAnsi="Aptos" w:cstheme="minorHAnsi"/>
                <w:color w:val="000000"/>
                <w:sz w:val="20"/>
                <w:szCs w:val="20"/>
              </w:rPr>
              <w:t>0</w:t>
            </w:r>
          </w:p>
        </w:tc>
        <w:tc>
          <w:tcPr>
            <w:tcW w:w="850" w:type="dxa"/>
          </w:tcPr>
          <w:p w14:paraId="57117E34" w14:textId="77777777" w:rsidR="00F05D56" w:rsidRPr="00024C9F" w:rsidRDefault="00F05D56" w:rsidP="00733B22">
            <w:pPr>
              <w:pStyle w:val="ListParagraph"/>
              <w:ind w:left="0"/>
              <w:rPr>
                <w:rFonts w:ascii="Aptos" w:eastAsia="Times New Roman" w:hAnsi="Aptos" w:cstheme="minorHAnsi"/>
                <w:color w:val="000000"/>
                <w:sz w:val="20"/>
                <w:szCs w:val="20"/>
                <w:lang w:val="en-PH" w:eastAsia="en-PH"/>
              </w:rPr>
            </w:pPr>
            <w:r w:rsidRPr="00024C9F">
              <w:rPr>
                <w:rFonts w:ascii="Aptos" w:eastAsia="Times New Roman" w:hAnsi="Aptos" w:cstheme="minorHAnsi"/>
                <w:color w:val="000000"/>
                <w:sz w:val="20"/>
                <w:szCs w:val="20"/>
                <w:lang w:val="en-PH" w:eastAsia="en-PH"/>
              </w:rPr>
              <w:t>0</w:t>
            </w:r>
          </w:p>
        </w:tc>
        <w:tc>
          <w:tcPr>
            <w:tcW w:w="992" w:type="dxa"/>
          </w:tcPr>
          <w:p w14:paraId="5523882E" w14:textId="77777777" w:rsidR="00F05D56" w:rsidRPr="00024C9F" w:rsidRDefault="00F05D56" w:rsidP="00733B22">
            <w:pPr>
              <w:spacing w:after="0" w:line="240" w:lineRule="auto"/>
              <w:rPr>
                <w:rFonts w:ascii="Aptos" w:eastAsia="Times New Roman" w:hAnsi="Aptos" w:cstheme="minorHAnsi"/>
                <w:color w:val="000000"/>
                <w:sz w:val="20"/>
                <w:szCs w:val="20"/>
                <w:lang w:val="en-PH" w:eastAsia="en-PH"/>
              </w:rPr>
            </w:pPr>
            <w:r w:rsidRPr="00024C9F">
              <w:rPr>
                <w:rFonts w:ascii="Aptos" w:eastAsia="Times New Roman" w:hAnsi="Aptos" w:cstheme="minorHAnsi"/>
                <w:color w:val="000000"/>
                <w:sz w:val="20"/>
                <w:szCs w:val="20"/>
                <w:lang w:val="en-PH" w:eastAsia="en-PH"/>
              </w:rPr>
              <w:t>1 draft report</w:t>
            </w:r>
          </w:p>
        </w:tc>
        <w:tc>
          <w:tcPr>
            <w:tcW w:w="1418" w:type="dxa"/>
          </w:tcPr>
          <w:p w14:paraId="4F2C1DC8" w14:textId="77777777" w:rsidR="00F05D56" w:rsidRPr="00024C9F" w:rsidRDefault="00F05D56" w:rsidP="00733B22">
            <w:pPr>
              <w:spacing w:after="0" w:line="240" w:lineRule="auto"/>
              <w:rPr>
                <w:rFonts w:ascii="Aptos" w:eastAsia="Times New Roman" w:hAnsi="Aptos" w:cstheme="minorHAnsi"/>
                <w:color w:val="000000"/>
                <w:sz w:val="20"/>
                <w:szCs w:val="20"/>
                <w:lang w:val="en-PH" w:eastAsia="en-PH"/>
              </w:rPr>
            </w:pPr>
            <w:r w:rsidRPr="00024C9F">
              <w:rPr>
                <w:rFonts w:ascii="Aptos" w:eastAsia="Times New Roman" w:hAnsi="Aptos" w:cstheme="minorHAnsi"/>
                <w:color w:val="000000"/>
                <w:sz w:val="20"/>
                <w:szCs w:val="20"/>
                <w:lang w:val="en-PH" w:eastAsia="en-PH"/>
              </w:rPr>
              <w:t>1 completed report</w:t>
            </w:r>
          </w:p>
        </w:tc>
        <w:sdt>
          <w:sdtPr>
            <w:rPr>
              <w:rFonts w:ascii="Aptos" w:eastAsia="Times New Roman" w:hAnsi="Aptos" w:cstheme="minorHAnsi"/>
              <w:b/>
              <w:bCs/>
              <w:color w:val="000000"/>
              <w:sz w:val="20"/>
              <w:szCs w:val="20"/>
              <w:lang w:val="en-PH" w:eastAsia="en-PH"/>
            </w:rPr>
            <w:alias w:val="Report Status"/>
            <w:tag w:val="Report Status"/>
            <w:id w:val="2042230826"/>
            <w:placeholder>
              <w:docPart w:val="F4618075F88D4908BFAE27F9CE02DC42"/>
            </w:placeholder>
            <w:dropDownList>
              <w:listItem w:displayText="In Progress WITHOUT Draft" w:value="In Progress WITHOUT Draft"/>
              <w:listItem w:displayText="In Progress WITH Draft" w:value="In Progress WITH Draft"/>
              <w:listItem w:displayText="Completed" w:value="Completed"/>
              <w:listItem w:displayText="Not Started" w:value="Not Started"/>
            </w:dropDownList>
          </w:sdtPr>
          <w:sdtContent>
            <w:tc>
              <w:tcPr>
                <w:tcW w:w="1843" w:type="dxa"/>
                <w:noWrap/>
              </w:tcPr>
              <w:p w14:paraId="6A7F7006" w14:textId="497C41B9" w:rsidR="00F05D56" w:rsidRPr="00024C9F" w:rsidRDefault="0068414A" w:rsidP="00733B22">
                <w:pPr>
                  <w:spacing w:after="0" w:line="240" w:lineRule="auto"/>
                  <w:rPr>
                    <w:rFonts w:ascii="Aptos" w:eastAsia="Times New Roman" w:hAnsi="Aptos" w:cstheme="minorHAnsi"/>
                    <w:b/>
                    <w:bCs/>
                    <w:color w:val="000000"/>
                    <w:sz w:val="20"/>
                    <w:szCs w:val="20"/>
                    <w:lang w:val="en-PH" w:eastAsia="en-PH"/>
                  </w:rPr>
                </w:pPr>
                <w:r>
                  <w:rPr>
                    <w:rFonts w:ascii="Aptos" w:eastAsia="Times New Roman" w:hAnsi="Aptos" w:cstheme="minorHAnsi"/>
                    <w:b/>
                    <w:bCs/>
                    <w:color w:val="000000"/>
                    <w:sz w:val="20"/>
                    <w:szCs w:val="20"/>
                    <w:lang w:val="en-PH" w:eastAsia="en-PH"/>
                  </w:rPr>
                  <w:t>Not Started</w:t>
                </w:r>
              </w:p>
            </w:tc>
          </w:sdtContent>
        </w:sdt>
        <w:tc>
          <w:tcPr>
            <w:tcW w:w="5244" w:type="dxa"/>
            <w:noWrap/>
          </w:tcPr>
          <w:p w14:paraId="35F98560" w14:textId="77777777" w:rsidR="00F05D56" w:rsidRPr="00024C9F" w:rsidRDefault="00000000" w:rsidP="00733B22">
            <w:pPr>
              <w:spacing w:after="0" w:line="240" w:lineRule="auto"/>
              <w:rPr>
                <w:rFonts w:ascii="Aptos" w:eastAsia="Times New Roman" w:hAnsi="Aptos" w:cstheme="minorHAnsi"/>
                <w:color w:val="000000"/>
                <w:sz w:val="20"/>
                <w:szCs w:val="20"/>
              </w:rPr>
            </w:pPr>
            <w:sdt>
              <w:sdtPr>
                <w:rPr>
                  <w:rFonts w:ascii="Aptos" w:eastAsia="Times New Roman" w:hAnsi="Aptos" w:cstheme="minorHAnsi"/>
                  <w:color w:val="000000"/>
                  <w:sz w:val="20"/>
                  <w:szCs w:val="20"/>
                </w:rPr>
                <w:alias w:val="eoremarks"/>
                <w:tag w:val="eoremarks"/>
                <w:id w:val="1579485270"/>
                <w:placeholder>
                  <w:docPart w:val="4B2B64C8F63A4B8C8BDA1CEC2323813A"/>
                </w:placeholder>
                <w:showingPlcHdr/>
                <w:text/>
              </w:sdtPr>
              <w:sdtContent>
                <w:r w:rsidR="00F05D56" w:rsidRPr="00024C9F">
                  <w:rPr>
                    <w:rStyle w:val="PlaceholderText"/>
                    <w:rFonts w:ascii="Aptos" w:hAnsi="Aptos"/>
                    <w:sz w:val="20"/>
                    <w:szCs w:val="20"/>
                  </w:rPr>
                  <w:t>Click or tap here to enter text.</w:t>
                </w:r>
              </w:sdtContent>
            </w:sdt>
          </w:p>
        </w:tc>
      </w:tr>
      <w:tr w:rsidR="0099057D" w:rsidRPr="00024C9F" w14:paraId="50E5F4C1" w14:textId="77777777" w:rsidTr="009F6AAF">
        <w:trPr>
          <w:trHeight w:val="388"/>
        </w:trPr>
        <w:tc>
          <w:tcPr>
            <w:tcW w:w="10031" w:type="dxa"/>
            <w:gridSpan w:val="7"/>
            <w:shd w:val="clear" w:color="auto" w:fill="DBE5F1" w:themeFill="accent1" w:themeFillTint="33"/>
            <w:noWrap/>
          </w:tcPr>
          <w:p w14:paraId="4F8014A3" w14:textId="77777777" w:rsidR="009F6AAF" w:rsidRDefault="00474E47" w:rsidP="009F6AAF">
            <w:pPr>
              <w:pStyle w:val="ListParagraph"/>
              <w:ind w:left="0"/>
              <w:rPr>
                <w:rFonts w:ascii="Aptos" w:eastAsia="Times New Roman" w:hAnsi="Aptos" w:cstheme="minorHAnsi"/>
                <w:color w:val="000000"/>
                <w:sz w:val="20"/>
                <w:szCs w:val="20"/>
                <w:lang w:val="en-PH" w:eastAsia="en-PH"/>
              </w:rPr>
            </w:pPr>
            <w:r w:rsidRPr="00024C9F">
              <w:rPr>
                <w:rFonts w:ascii="Aptos" w:eastAsia="Times New Roman" w:hAnsi="Aptos" w:cstheme="minorHAnsi"/>
                <w:b/>
                <w:bCs/>
                <w:color w:val="000000"/>
                <w:sz w:val="20"/>
                <w:szCs w:val="20"/>
                <w:lang w:val="en-PH" w:eastAsia="en-PH"/>
              </w:rPr>
              <w:t>Links to Evidence</w:t>
            </w:r>
            <w:r>
              <w:rPr>
                <w:rFonts w:ascii="Aptos" w:eastAsia="Times New Roman" w:hAnsi="Aptos" w:cstheme="minorHAnsi"/>
                <w:b/>
                <w:bCs/>
                <w:color w:val="000000"/>
                <w:sz w:val="20"/>
                <w:szCs w:val="20"/>
                <w:lang w:val="en-PH" w:eastAsia="en-PH"/>
              </w:rPr>
              <w:t xml:space="preserve"> </w:t>
            </w:r>
            <w:r w:rsidRPr="007635AE">
              <w:rPr>
                <w:rFonts w:ascii="Aptos" w:eastAsia="Times New Roman" w:hAnsi="Aptos" w:cstheme="minorHAnsi"/>
                <w:color w:val="000000"/>
                <w:sz w:val="20"/>
                <w:szCs w:val="20"/>
                <w:lang w:val="en-PH" w:eastAsia="en-PH"/>
              </w:rPr>
              <w:t>(Link to completed and draft reports)</w:t>
            </w:r>
          </w:p>
          <w:p w14:paraId="7FA49D7C" w14:textId="77777777" w:rsidR="00474E47" w:rsidRPr="009F6AAF" w:rsidRDefault="00474E47" w:rsidP="009F6AAF">
            <w:pPr>
              <w:pStyle w:val="ListParagraph"/>
              <w:ind w:left="0"/>
              <w:rPr>
                <w:rFonts w:ascii="Aptos" w:eastAsia="Times New Roman" w:hAnsi="Aptos" w:cstheme="minorHAnsi"/>
                <w:color w:val="000000"/>
                <w:sz w:val="20"/>
                <w:szCs w:val="20"/>
                <w:lang w:val="en-PH" w:eastAsia="en-PH"/>
              </w:rPr>
            </w:pPr>
            <w:r w:rsidRPr="009F6AAF">
              <w:rPr>
                <w:rFonts w:ascii="Aptos" w:eastAsia="Times New Roman" w:hAnsi="Aptos" w:cstheme="minorHAnsi"/>
                <w:color w:val="000000"/>
                <w:sz w:val="20"/>
                <w:szCs w:val="20"/>
                <w:lang w:val="en-PH" w:eastAsia="en-PH"/>
              </w:rPr>
              <w:t xml:space="preserve">Upload document in the GEF SharePoint Folder: </w:t>
            </w:r>
            <w:hyperlink r:id="rId20" w:history="1">
              <w:r w:rsidR="009F6AAF" w:rsidRPr="009F6AAF">
                <w:rPr>
                  <w:rStyle w:val="Hyperlink"/>
                  <w:rFonts w:ascii="Aptos" w:eastAsia="Times New Roman" w:hAnsi="Aptos" w:cstheme="minorHAnsi"/>
                  <w:sz w:val="20"/>
                  <w:szCs w:val="20"/>
                  <w:lang w:val="en-PH" w:eastAsia="en-PH"/>
                </w:rPr>
                <w:t>Biodiversity Finance Plans</w:t>
              </w:r>
            </w:hyperlink>
          </w:p>
          <w:p w14:paraId="693A89F1" w14:textId="3C5E0152" w:rsidR="0099057D" w:rsidRPr="00FE294E" w:rsidRDefault="00474E47" w:rsidP="00474E47">
            <w:pPr>
              <w:pStyle w:val="ListParagraph"/>
              <w:ind w:left="0"/>
              <w:rPr>
                <w:rFonts w:ascii="Aptos" w:eastAsia="Times New Roman" w:hAnsi="Aptos" w:cstheme="minorHAnsi"/>
                <w:b/>
                <w:bCs/>
                <w:color w:val="000000"/>
                <w:sz w:val="20"/>
                <w:szCs w:val="20"/>
              </w:rPr>
            </w:pPr>
            <w:r w:rsidRPr="00FE294E">
              <w:rPr>
                <w:rFonts w:ascii="Aptos" w:eastAsia="Times New Roman" w:hAnsi="Aptos" w:cstheme="minorHAnsi"/>
                <w:b/>
                <w:bCs/>
                <w:color w:val="000000"/>
                <w:sz w:val="20"/>
                <w:szCs w:val="20"/>
                <w:lang w:val="en-PH" w:eastAsia="en-PH"/>
              </w:rPr>
              <w:t xml:space="preserve">Rename your file to: </w:t>
            </w:r>
            <w:r w:rsidR="0068414A">
              <w:rPr>
                <w:rFonts w:ascii="Aptos" w:eastAsia="Times New Roman" w:hAnsi="Aptos" w:cstheme="minorHAnsi"/>
                <w:b/>
                <w:bCs/>
                <w:color w:val="000000"/>
                <w:sz w:val="20"/>
                <w:szCs w:val="20"/>
                <w:lang w:val="en-PH" w:eastAsia="en-PH"/>
              </w:rPr>
              <w:t>N/a</w:t>
            </w:r>
          </w:p>
        </w:tc>
        <w:tc>
          <w:tcPr>
            <w:tcW w:w="7087" w:type="dxa"/>
            <w:gridSpan w:val="2"/>
          </w:tcPr>
          <w:p w14:paraId="05CAD1F9" w14:textId="77777777" w:rsidR="0099057D" w:rsidRDefault="0099057D" w:rsidP="00733B22">
            <w:pPr>
              <w:spacing w:after="0" w:line="240" w:lineRule="auto"/>
              <w:rPr>
                <w:rFonts w:ascii="Aptos" w:eastAsia="Times New Roman" w:hAnsi="Aptos" w:cstheme="minorHAnsi"/>
                <w:color w:val="000000"/>
                <w:sz w:val="20"/>
                <w:szCs w:val="20"/>
              </w:rPr>
            </w:pPr>
          </w:p>
        </w:tc>
      </w:tr>
    </w:tbl>
    <w:p w14:paraId="20EB6BE7" w14:textId="77777777" w:rsidR="00D60263" w:rsidRDefault="00D60263" w:rsidP="00414756">
      <w:pPr>
        <w:rPr>
          <w:rFonts w:ascii="Aptos" w:hAnsi="Aptos"/>
          <w:b/>
        </w:rPr>
      </w:pPr>
    </w:p>
    <w:p w14:paraId="029743F4" w14:textId="77777777" w:rsidR="00D60263" w:rsidRDefault="002C79B5" w:rsidP="00414756">
      <w:pPr>
        <w:rPr>
          <w:rFonts w:ascii="Aptos" w:hAnsi="Aptos"/>
          <w:b/>
        </w:rPr>
      </w:pPr>
      <w:r>
        <w:rPr>
          <w:rFonts w:ascii="Aptos" w:hAnsi="Aptos"/>
          <w:b/>
          <w:lang w:val="en-PH"/>
        </w:rPr>
        <w:t>Output</w:t>
      </w:r>
      <w:r w:rsidR="0099057D" w:rsidRPr="0099057D">
        <w:rPr>
          <w:rFonts w:ascii="Aptos" w:hAnsi="Aptos"/>
          <w:b/>
          <w:lang w:val="en-PH"/>
        </w:rPr>
        <w:t xml:space="preserve"> 5: Global Knowledge and Technical Assistance Platform</w:t>
      </w:r>
    </w:p>
    <w:tbl>
      <w:tblPr>
        <w:tblW w:w="15669" w:type="dxa"/>
        <w:tblInd w:w="6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02"/>
        <w:gridCol w:w="2834"/>
        <w:gridCol w:w="859"/>
        <w:gridCol w:w="1134"/>
        <w:gridCol w:w="1657"/>
        <w:gridCol w:w="44"/>
        <w:gridCol w:w="1559"/>
        <w:gridCol w:w="1385"/>
        <w:gridCol w:w="1738"/>
        <w:gridCol w:w="2057"/>
      </w:tblGrid>
      <w:tr w:rsidR="0099057D" w:rsidRPr="00024C9F" w14:paraId="6E13853B" w14:textId="77777777" w:rsidTr="0099057D">
        <w:trPr>
          <w:trHeight w:val="363"/>
        </w:trPr>
        <w:tc>
          <w:tcPr>
            <w:tcW w:w="2402" w:type="dxa"/>
            <w:vMerge w:val="restart"/>
            <w:shd w:val="clear" w:color="auto" w:fill="DBE5F1" w:themeFill="accent1" w:themeFillTint="33"/>
            <w:hideMark/>
          </w:tcPr>
          <w:p w14:paraId="0016A29D" w14:textId="77777777" w:rsidR="0099057D" w:rsidRPr="00024C9F" w:rsidRDefault="0099057D" w:rsidP="00733B22">
            <w:pPr>
              <w:spacing w:after="0" w:line="240" w:lineRule="auto"/>
              <w:jc w:val="center"/>
              <w:rPr>
                <w:rFonts w:ascii="Aptos" w:eastAsia="Times New Roman" w:hAnsi="Aptos" w:cstheme="minorHAnsi"/>
                <w:b/>
                <w:bCs/>
                <w:color w:val="000000"/>
                <w:sz w:val="20"/>
                <w:szCs w:val="20"/>
                <w:lang w:val="en-PH" w:eastAsia="en-PH"/>
              </w:rPr>
            </w:pPr>
            <w:r w:rsidRPr="00024C9F">
              <w:rPr>
                <w:rFonts w:ascii="Aptos" w:eastAsia="Times New Roman" w:hAnsi="Aptos" w:cstheme="minorHAnsi"/>
                <w:b/>
                <w:bCs/>
                <w:color w:val="000000"/>
                <w:sz w:val="20"/>
                <w:szCs w:val="20"/>
                <w:lang w:val="en-PH" w:eastAsia="en-PH"/>
              </w:rPr>
              <w:t xml:space="preserve">Component </w:t>
            </w:r>
          </w:p>
        </w:tc>
        <w:tc>
          <w:tcPr>
            <w:tcW w:w="2834" w:type="dxa"/>
            <w:vMerge w:val="restart"/>
            <w:shd w:val="clear" w:color="auto" w:fill="DBE5F1" w:themeFill="accent1" w:themeFillTint="33"/>
            <w:hideMark/>
          </w:tcPr>
          <w:p w14:paraId="7F6912A3" w14:textId="77777777" w:rsidR="0099057D" w:rsidRPr="00024C9F" w:rsidRDefault="0099057D" w:rsidP="00733B22">
            <w:pPr>
              <w:spacing w:after="0" w:line="240" w:lineRule="auto"/>
              <w:jc w:val="center"/>
              <w:rPr>
                <w:rFonts w:ascii="Aptos" w:eastAsia="Times New Roman" w:hAnsi="Aptos" w:cstheme="minorHAnsi"/>
                <w:b/>
                <w:bCs/>
                <w:color w:val="000000"/>
                <w:sz w:val="20"/>
                <w:szCs w:val="20"/>
                <w:lang w:val="en-PH" w:eastAsia="en-PH"/>
              </w:rPr>
            </w:pPr>
            <w:r w:rsidRPr="00024C9F">
              <w:rPr>
                <w:rFonts w:ascii="Aptos" w:eastAsia="Times New Roman" w:hAnsi="Aptos" w:cstheme="minorHAnsi"/>
                <w:b/>
                <w:bCs/>
                <w:color w:val="000000"/>
                <w:sz w:val="20"/>
                <w:szCs w:val="20"/>
                <w:lang w:val="en-PH" w:eastAsia="en-PH"/>
              </w:rPr>
              <w:t>Project Output Indicator</w:t>
            </w:r>
          </w:p>
        </w:tc>
        <w:tc>
          <w:tcPr>
            <w:tcW w:w="1993" w:type="dxa"/>
            <w:gridSpan w:val="2"/>
            <w:shd w:val="clear" w:color="auto" w:fill="DBE5F1" w:themeFill="accent1" w:themeFillTint="33"/>
          </w:tcPr>
          <w:p w14:paraId="7CFCF17D" w14:textId="77777777" w:rsidR="0099057D" w:rsidRPr="00024C9F" w:rsidRDefault="0099057D" w:rsidP="00733B22">
            <w:pPr>
              <w:spacing w:after="0" w:line="240" w:lineRule="auto"/>
              <w:jc w:val="center"/>
              <w:rPr>
                <w:rFonts w:ascii="Aptos" w:eastAsia="Times New Roman" w:hAnsi="Aptos" w:cstheme="minorHAnsi"/>
                <w:b/>
                <w:bCs/>
                <w:color w:val="000000"/>
                <w:sz w:val="20"/>
                <w:szCs w:val="20"/>
                <w:lang w:val="en-PH" w:eastAsia="en-PH"/>
              </w:rPr>
            </w:pPr>
            <w:r w:rsidRPr="00024C9F">
              <w:rPr>
                <w:rFonts w:ascii="Aptos" w:eastAsia="Times New Roman" w:hAnsi="Aptos" w:cstheme="minorHAnsi"/>
                <w:b/>
                <w:bCs/>
                <w:color w:val="000000"/>
                <w:sz w:val="20"/>
                <w:szCs w:val="20"/>
                <w:lang w:val="en-PH" w:eastAsia="en-PH"/>
              </w:rPr>
              <w:t>Baseline</w:t>
            </w:r>
          </w:p>
        </w:tc>
        <w:tc>
          <w:tcPr>
            <w:tcW w:w="4645" w:type="dxa"/>
            <w:gridSpan w:val="4"/>
            <w:shd w:val="clear" w:color="auto" w:fill="DBE5F1" w:themeFill="accent1" w:themeFillTint="33"/>
          </w:tcPr>
          <w:p w14:paraId="0EC94877" w14:textId="77777777" w:rsidR="0099057D" w:rsidRPr="00024C9F" w:rsidRDefault="0069537C" w:rsidP="00733B22">
            <w:pPr>
              <w:spacing w:after="0" w:line="240" w:lineRule="auto"/>
              <w:jc w:val="center"/>
              <w:rPr>
                <w:rFonts w:ascii="Aptos" w:eastAsia="Times New Roman" w:hAnsi="Aptos" w:cstheme="minorHAnsi"/>
                <w:b/>
                <w:bCs/>
                <w:color w:val="000000"/>
                <w:sz w:val="20"/>
                <w:szCs w:val="20"/>
                <w:lang w:val="en-PH" w:eastAsia="en-PH"/>
              </w:rPr>
            </w:pPr>
            <w:r w:rsidRPr="00024C9F">
              <w:rPr>
                <w:rFonts w:ascii="Aptos" w:eastAsia="Times New Roman" w:hAnsi="Aptos" w:cstheme="minorHAnsi"/>
                <w:b/>
                <w:bCs/>
                <w:color w:val="000000"/>
                <w:sz w:val="20"/>
                <w:szCs w:val="20"/>
                <w:lang w:val="en-PH" w:eastAsia="en-PH"/>
              </w:rPr>
              <w:t>Targets</w:t>
            </w:r>
            <w:r>
              <w:rPr>
                <w:rFonts w:ascii="Aptos" w:eastAsia="Times New Roman" w:hAnsi="Aptos" w:cstheme="minorHAnsi"/>
                <w:b/>
                <w:bCs/>
                <w:color w:val="000000"/>
                <w:sz w:val="20"/>
                <w:szCs w:val="20"/>
                <w:lang w:val="en-PH" w:eastAsia="en-PH"/>
              </w:rPr>
              <w:t xml:space="preserve"> based on PRODOC</w:t>
            </w:r>
          </w:p>
        </w:tc>
        <w:tc>
          <w:tcPr>
            <w:tcW w:w="3795" w:type="dxa"/>
            <w:gridSpan w:val="2"/>
            <w:shd w:val="clear" w:color="auto" w:fill="DBE5F1" w:themeFill="accent1" w:themeFillTint="33"/>
            <w:noWrap/>
            <w:vAlign w:val="center"/>
            <w:hideMark/>
          </w:tcPr>
          <w:p w14:paraId="5AEDC10A" w14:textId="77777777" w:rsidR="0099057D" w:rsidRPr="00024C9F" w:rsidRDefault="0099057D" w:rsidP="00733B22">
            <w:pPr>
              <w:spacing w:after="0" w:line="240" w:lineRule="auto"/>
              <w:jc w:val="center"/>
              <w:rPr>
                <w:rFonts w:ascii="Aptos" w:eastAsia="Times New Roman" w:hAnsi="Aptos" w:cstheme="minorHAnsi"/>
                <w:b/>
                <w:bCs/>
                <w:color w:val="000000"/>
                <w:sz w:val="20"/>
                <w:szCs w:val="20"/>
                <w:lang w:val="en-PH" w:eastAsia="en-PH"/>
              </w:rPr>
            </w:pPr>
            <w:r w:rsidRPr="00024C9F">
              <w:rPr>
                <w:rFonts w:ascii="Aptos" w:eastAsia="Times New Roman" w:hAnsi="Aptos" w:cstheme="minorHAnsi"/>
                <w:b/>
                <w:bCs/>
                <w:color w:val="000000"/>
                <w:sz w:val="20"/>
                <w:szCs w:val="20"/>
                <w:lang w:val="en-PH" w:eastAsia="en-PH"/>
              </w:rPr>
              <w:t>Results</w:t>
            </w:r>
          </w:p>
        </w:tc>
      </w:tr>
      <w:tr w:rsidR="00474E47" w:rsidRPr="00024C9F" w14:paraId="071B8ABF" w14:textId="77777777" w:rsidTr="0099057D">
        <w:trPr>
          <w:trHeight w:val="40"/>
        </w:trPr>
        <w:tc>
          <w:tcPr>
            <w:tcW w:w="2402" w:type="dxa"/>
            <w:vMerge/>
            <w:vAlign w:val="center"/>
            <w:hideMark/>
          </w:tcPr>
          <w:p w14:paraId="7DEB1826" w14:textId="77777777" w:rsidR="00474E47" w:rsidRPr="00024C9F" w:rsidRDefault="00474E47" w:rsidP="00474E47">
            <w:pPr>
              <w:spacing w:after="0" w:line="240" w:lineRule="auto"/>
              <w:rPr>
                <w:rFonts w:ascii="Aptos" w:eastAsia="Times New Roman" w:hAnsi="Aptos" w:cstheme="minorHAnsi"/>
                <w:b/>
                <w:bCs/>
                <w:color w:val="000000"/>
                <w:sz w:val="20"/>
                <w:szCs w:val="20"/>
                <w:lang w:val="en-PH" w:eastAsia="en-PH"/>
              </w:rPr>
            </w:pPr>
          </w:p>
        </w:tc>
        <w:tc>
          <w:tcPr>
            <w:tcW w:w="2834" w:type="dxa"/>
            <w:vMerge/>
            <w:vAlign w:val="center"/>
            <w:hideMark/>
          </w:tcPr>
          <w:p w14:paraId="3F0A636A" w14:textId="77777777" w:rsidR="00474E47" w:rsidRPr="00024C9F" w:rsidRDefault="00474E47" w:rsidP="00474E47">
            <w:pPr>
              <w:spacing w:after="0" w:line="240" w:lineRule="auto"/>
              <w:rPr>
                <w:rFonts w:ascii="Aptos" w:eastAsia="Times New Roman" w:hAnsi="Aptos" w:cstheme="minorHAnsi"/>
                <w:b/>
                <w:bCs/>
                <w:color w:val="000000"/>
                <w:sz w:val="20"/>
                <w:szCs w:val="20"/>
                <w:lang w:val="en-PH" w:eastAsia="en-PH"/>
              </w:rPr>
            </w:pPr>
          </w:p>
        </w:tc>
        <w:tc>
          <w:tcPr>
            <w:tcW w:w="859" w:type="dxa"/>
            <w:shd w:val="clear" w:color="auto" w:fill="DBE5F1" w:themeFill="accent1" w:themeFillTint="33"/>
          </w:tcPr>
          <w:p w14:paraId="0C94ABDC" w14:textId="77777777" w:rsidR="00474E47" w:rsidRPr="00024C9F" w:rsidRDefault="00474E47" w:rsidP="00474E47">
            <w:pPr>
              <w:spacing w:after="0" w:line="240" w:lineRule="auto"/>
              <w:jc w:val="center"/>
              <w:rPr>
                <w:rFonts w:ascii="Aptos" w:eastAsia="Times New Roman" w:hAnsi="Aptos" w:cstheme="minorHAnsi"/>
                <w:b/>
                <w:bCs/>
                <w:color w:val="000000"/>
                <w:sz w:val="20"/>
                <w:szCs w:val="20"/>
                <w:lang w:val="en-PH" w:eastAsia="en-PH"/>
              </w:rPr>
            </w:pPr>
            <w:r w:rsidRPr="00024C9F">
              <w:rPr>
                <w:rFonts w:ascii="Aptos" w:eastAsia="Times New Roman" w:hAnsi="Aptos" w:cstheme="minorHAnsi"/>
                <w:b/>
                <w:bCs/>
                <w:color w:val="000000"/>
                <w:sz w:val="20"/>
                <w:szCs w:val="20"/>
                <w:lang w:val="en-PH" w:eastAsia="en-PH"/>
              </w:rPr>
              <w:t>Year</w:t>
            </w:r>
          </w:p>
        </w:tc>
        <w:tc>
          <w:tcPr>
            <w:tcW w:w="1134" w:type="dxa"/>
            <w:shd w:val="clear" w:color="auto" w:fill="DBE5F1" w:themeFill="accent1" w:themeFillTint="33"/>
          </w:tcPr>
          <w:p w14:paraId="3E91BBF0" w14:textId="77777777" w:rsidR="00474E47" w:rsidRPr="00024C9F" w:rsidRDefault="00474E47" w:rsidP="00474E47">
            <w:pPr>
              <w:spacing w:after="0" w:line="240" w:lineRule="auto"/>
              <w:jc w:val="center"/>
              <w:rPr>
                <w:rFonts w:ascii="Aptos" w:eastAsia="Times New Roman" w:hAnsi="Aptos" w:cstheme="minorHAnsi"/>
                <w:b/>
                <w:bCs/>
                <w:color w:val="000000"/>
                <w:sz w:val="20"/>
                <w:szCs w:val="20"/>
                <w:lang w:val="en-PH" w:eastAsia="en-PH"/>
              </w:rPr>
            </w:pPr>
            <w:r w:rsidRPr="00024C9F">
              <w:rPr>
                <w:rFonts w:ascii="Aptos" w:eastAsia="Times New Roman" w:hAnsi="Aptos" w:cstheme="minorHAnsi"/>
                <w:b/>
                <w:bCs/>
                <w:color w:val="000000"/>
                <w:sz w:val="20"/>
                <w:szCs w:val="20"/>
                <w:lang w:val="en-PH" w:eastAsia="en-PH"/>
              </w:rPr>
              <w:t>Value</w:t>
            </w:r>
          </w:p>
        </w:tc>
        <w:tc>
          <w:tcPr>
            <w:tcW w:w="1701" w:type="dxa"/>
            <w:gridSpan w:val="2"/>
            <w:shd w:val="clear" w:color="auto" w:fill="DBE5F1" w:themeFill="accent1" w:themeFillTint="33"/>
            <w:hideMark/>
          </w:tcPr>
          <w:p w14:paraId="77E3B5AF" w14:textId="77777777" w:rsidR="00474E47" w:rsidRPr="00024C9F" w:rsidRDefault="00474E47" w:rsidP="00474E47">
            <w:pPr>
              <w:spacing w:after="0" w:line="240" w:lineRule="auto"/>
              <w:jc w:val="center"/>
              <w:rPr>
                <w:rFonts w:ascii="Aptos" w:eastAsia="Times New Roman" w:hAnsi="Aptos" w:cstheme="minorHAnsi"/>
                <w:b/>
                <w:bCs/>
                <w:color w:val="000000"/>
                <w:sz w:val="20"/>
                <w:szCs w:val="20"/>
                <w:lang w:val="en-PH" w:eastAsia="en-PH"/>
              </w:rPr>
            </w:pPr>
            <w:r w:rsidRPr="00024C9F">
              <w:rPr>
                <w:rFonts w:ascii="Aptos" w:eastAsia="Times New Roman" w:hAnsi="Aptos" w:cstheme="minorHAnsi"/>
                <w:b/>
                <w:bCs/>
                <w:color w:val="000000"/>
                <w:sz w:val="20"/>
                <w:szCs w:val="20"/>
                <w:lang w:val="en-PH" w:eastAsia="en-PH"/>
              </w:rPr>
              <w:t>202</w:t>
            </w:r>
            <w:r>
              <w:rPr>
                <w:rFonts w:ascii="Aptos" w:eastAsia="Times New Roman" w:hAnsi="Aptos" w:cstheme="minorHAnsi"/>
                <w:b/>
                <w:bCs/>
                <w:color w:val="000000"/>
                <w:sz w:val="20"/>
                <w:szCs w:val="20"/>
                <w:lang w:val="en-PH" w:eastAsia="en-PH"/>
              </w:rPr>
              <w:t>5</w:t>
            </w:r>
          </w:p>
        </w:tc>
        <w:tc>
          <w:tcPr>
            <w:tcW w:w="1559" w:type="dxa"/>
            <w:shd w:val="clear" w:color="auto" w:fill="DBE5F1" w:themeFill="accent1" w:themeFillTint="33"/>
          </w:tcPr>
          <w:p w14:paraId="75BDF00F" w14:textId="77777777" w:rsidR="00474E47" w:rsidRPr="00024C9F" w:rsidRDefault="00474E47" w:rsidP="00474E47">
            <w:pPr>
              <w:spacing w:after="0" w:line="240" w:lineRule="auto"/>
              <w:jc w:val="center"/>
              <w:rPr>
                <w:rFonts w:ascii="Aptos" w:eastAsia="Times New Roman" w:hAnsi="Aptos" w:cstheme="minorHAnsi"/>
                <w:b/>
                <w:bCs/>
                <w:color w:val="000000"/>
                <w:sz w:val="20"/>
                <w:szCs w:val="20"/>
                <w:lang w:val="en-PH" w:eastAsia="en-PH"/>
              </w:rPr>
            </w:pPr>
            <w:r>
              <w:rPr>
                <w:rFonts w:ascii="Aptos" w:eastAsia="Times New Roman" w:hAnsi="Aptos" w:cstheme="minorHAnsi"/>
                <w:b/>
                <w:bCs/>
                <w:color w:val="000000"/>
                <w:sz w:val="20"/>
                <w:szCs w:val="20"/>
                <w:lang w:val="en-PH" w:eastAsia="en-PH"/>
              </w:rPr>
              <w:t>2026</w:t>
            </w:r>
          </w:p>
        </w:tc>
        <w:tc>
          <w:tcPr>
            <w:tcW w:w="1385" w:type="dxa"/>
            <w:shd w:val="clear" w:color="auto" w:fill="DBE5F1" w:themeFill="accent1" w:themeFillTint="33"/>
            <w:hideMark/>
          </w:tcPr>
          <w:p w14:paraId="12AF6876" w14:textId="77777777" w:rsidR="00474E47" w:rsidRPr="00024C9F" w:rsidRDefault="00474E47" w:rsidP="00474E47">
            <w:pPr>
              <w:spacing w:after="0" w:line="240" w:lineRule="auto"/>
              <w:jc w:val="center"/>
              <w:rPr>
                <w:rFonts w:ascii="Aptos" w:eastAsia="Times New Roman" w:hAnsi="Aptos" w:cstheme="minorHAnsi"/>
                <w:b/>
                <w:bCs/>
                <w:color w:val="000000"/>
                <w:sz w:val="20"/>
                <w:szCs w:val="20"/>
                <w:lang w:val="en-PH" w:eastAsia="en-PH"/>
              </w:rPr>
            </w:pPr>
            <w:r>
              <w:rPr>
                <w:rFonts w:ascii="Aptos" w:eastAsia="Times New Roman" w:hAnsi="Aptos" w:cstheme="minorHAnsi"/>
                <w:b/>
                <w:bCs/>
                <w:color w:val="000000"/>
                <w:sz w:val="20"/>
                <w:szCs w:val="20"/>
                <w:lang w:val="en-PH" w:eastAsia="en-PH"/>
              </w:rPr>
              <w:t>2027</w:t>
            </w:r>
          </w:p>
        </w:tc>
        <w:tc>
          <w:tcPr>
            <w:tcW w:w="1738" w:type="dxa"/>
            <w:shd w:val="clear" w:color="auto" w:fill="DBE5F1" w:themeFill="accent1" w:themeFillTint="33"/>
            <w:vAlign w:val="center"/>
            <w:hideMark/>
          </w:tcPr>
          <w:p w14:paraId="6E4737D4" w14:textId="77777777" w:rsidR="00474E47" w:rsidRDefault="00474E47" w:rsidP="00474E47">
            <w:pPr>
              <w:spacing w:after="0" w:line="240" w:lineRule="auto"/>
              <w:jc w:val="center"/>
              <w:rPr>
                <w:rFonts w:ascii="Aptos" w:eastAsia="Times New Roman" w:hAnsi="Aptos" w:cstheme="minorHAnsi"/>
                <w:b/>
                <w:bCs/>
                <w:color w:val="000000"/>
                <w:sz w:val="20"/>
                <w:szCs w:val="20"/>
                <w:lang w:val="en-PH" w:eastAsia="en-PH"/>
              </w:rPr>
            </w:pPr>
            <w:r>
              <w:rPr>
                <w:rFonts w:ascii="Aptos" w:eastAsia="Times New Roman" w:hAnsi="Aptos" w:cstheme="minorHAnsi"/>
                <w:b/>
                <w:bCs/>
                <w:color w:val="000000"/>
                <w:sz w:val="20"/>
                <w:szCs w:val="20"/>
                <w:lang w:val="en-PH" w:eastAsia="en-PH"/>
              </w:rPr>
              <w:t>Total Result</w:t>
            </w:r>
          </w:p>
          <w:p w14:paraId="3D35AC5D" w14:textId="77777777" w:rsidR="00474E47" w:rsidRPr="00024C9F" w:rsidRDefault="00474E47" w:rsidP="00474E47">
            <w:pPr>
              <w:spacing w:after="0" w:line="240" w:lineRule="auto"/>
              <w:jc w:val="center"/>
              <w:rPr>
                <w:rFonts w:ascii="Aptos" w:eastAsia="Times New Roman" w:hAnsi="Aptos" w:cstheme="minorHAnsi"/>
                <w:b/>
                <w:bCs/>
                <w:color w:val="000000"/>
                <w:sz w:val="20"/>
                <w:szCs w:val="20"/>
                <w:lang w:val="en-PH" w:eastAsia="en-PH"/>
              </w:rPr>
            </w:pPr>
            <w:r w:rsidRPr="00AD5F11">
              <w:rPr>
                <w:rFonts w:ascii="Aptos" w:eastAsia="Times New Roman" w:hAnsi="Aptos" w:cstheme="minorHAnsi"/>
                <w:b/>
                <w:bCs/>
                <w:color w:val="000000"/>
                <w:sz w:val="20"/>
                <w:szCs w:val="20"/>
                <w:lang w:eastAsia="en-PH"/>
              </w:rPr>
              <w:t>1 July 2025 to 30 June 2026</w:t>
            </w:r>
          </w:p>
        </w:tc>
        <w:tc>
          <w:tcPr>
            <w:tcW w:w="2057" w:type="dxa"/>
            <w:shd w:val="clear" w:color="auto" w:fill="DBE5F1" w:themeFill="accent1" w:themeFillTint="33"/>
            <w:vAlign w:val="center"/>
            <w:hideMark/>
          </w:tcPr>
          <w:p w14:paraId="4F223870" w14:textId="77777777" w:rsidR="00474E47" w:rsidRDefault="00474E47" w:rsidP="00474E47">
            <w:pPr>
              <w:spacing w:after="0" w:line="240" w:lineRule="auto"/>
              <w:jc w:val="center"/>
              <w:rPr>
                <w:rFonts w:ascii="Aptos" w:eastAsia="Times New Roman" w:hAnsi="Aptos" w:cstheme="minorHAnsi"/>
                <w:b/>
                <w:bCs/>
                <w:color w:val="000000"/>
                <w:sz w:val="20"/>
                <w:szCs w:val="20"/>
                <w:lang w:val="en-PH" w:eastAsia="en-PH"/>
              </w:rPr>
            </w:pPr>
            <w:r w:rsidRPr="00024C9F">
              <w:rPr>
                <w:rFonts w:ascii="Aptos" w:eastAsia="Times New Roman" w:hAnsi="Aptos" w:cstheme="minorHAnsi"/>
                <w:b/>
                <w:bCs/>
                <w:color w:val="000000"/>
                <w:sz w:val="20"/>
                <w:szCs w:val="20"/>
                <w:lang w:val="en-PH" w:eastAsia="en-PH"/>
              </w:rPr>
              <w:t>Cumulative</w:t>
            </w:r>
          </w:p>
          <w:p w14:paraId="6EDBF38E" w14:textId="77777777" w:rsidR="00474E47" w:rsidRPr="00024C9F" w:rsidRDefault="00474E47" w:rsidP="00474E47">
            <w:pPr>
              <w:spacing w:after="0" w:line="240" w:lineRule="auto"/>
              <w:jc w:val="center"/>
              <w:rPr>
                <w:rFonts w:ascii="Aptos" w:eastAsia="Times New Roman" w:hAnsi="Aptos" w:cstheme="minorHAnsi"/>
                <w:b/>
                <w:bCs/>
                <w:color w:val="000000"/>
                <w:sz w:val="20"/>
                <w:szCs w:val="20"/>
                <w:lang w:val="en-PH" w:eastAsia="en-PH"/>
              </w:rPr>
            </w:pPr>
            <w:r>
              <w:rPr>
                <w:rFonts w:ascii="Aptos" w:eastAsia="Times New Roman" w:hAnsi="Aptos" w:cstheme="minorHAnsi"/>
                <w:b/>
                <w:bCs/>
                <w:color w:val="000000"/>
                <w:sz w:val="20"/>
                <w:szCs w:val="20"/>
                <w:lang w:val="en-PH" w:eastAsia="en-PH"/>
              </w:rPr>
              <w:t>(2024 + 2025 + 2026 + 2027)</w:t>
            </w:r>
          </w:p>
        </w:tc>
      </w:tr>
      <w:tr w:rsidR="0099057D" w:rsidRPr="00024C9F" w14:paraId="77866022" w14:textId="77777777" w:rsidTr="0099057D">
        <w:trPr>
          <w:trHeight w:val="388"/>
        </w:trPr>
        <w:tc>
          <w:tcPr>
            <w:tcW w:w="2402" w:type="dxa"/>
            <w:noWrap/>
          </w:tcPr>
          <w:p w14:paraId="46A6741D" w14:textId="77777777" w:rsidR="0099057D" w:rsidRPr="00024C9F" w:rsidRDefault="002C79B5" w:rsidP="00733B22">
            <w:pPr>
              <w:pStyle w:val="ListParagraph"/>
              <w:ind w:left="0"/>
              <w:rPr>
                <w:rFonts w:ascii="Aptos" w:eastAsia="Times New Roman" w:hAnsi="Aptos" w:cstheme="minorHAnsi"/>
                <w:color w:val="000000"/>
                <w:sz w:val="20"/>
                <w:szCs w:val="20"/>
                <w:lang w:val="en-PH" w:eastAsia="en-PH"/>
              </w:rPr>
            </w:pPr>
            <w:r>
              <w:rPr>
                <w:rFonts w:ascii="Aptos" w:eastAsia="Times New Roman" w:hAnsi="Aptos" w:cstheme="minorHAnsi"/>
                <w:color w:val="000000"/>
                <w:sz w:val="20"/>
                <w:szCs w:val="20"/>
                <w:lang w:val="en-PH" w:eastAsia="en-PH"/>
              </w:rPr>
              <w:t>Output</w:t>
            </w:r>
            <w:r w:rsidR="0099057D" w:rsidRPr="00024C9F">
              <w:rPr>
                <w:rFonts w:ascii="Aptos" w:eastAsia="Times New Roman" w:hAnsi="Aptos" w:cstheme="minorHAnsi"/>
                <w:color w:val="000000"/>
                <w:sz w:val="20"/>
                <w:szCs w:val="20"/>
                <w:lang w:val="en-PH" w:eastAsia="en-PH"/>
              </w:rPr>
              <w:t xml:space="preserve"> 5: Global Knowledge and Technical Assistance Platform</w:t>
            </w:r>
          </w:p>
        </w:tc>
        <w:tc>
          <w:tcPr>
            <w:tcW w:w="2834" w:type="dxa"/>
          </w:tcPr>
          <w:p w14:paraId="7AC1553F" w14:textId="77777777" w:rsidR="0099057D" w:rsidRPr="00024C9F" w:rsidRDefault="0099057D" w:rsidP="00733B22">
            <w:pPr>
              <w:pStyle w:val="ListParagraph"/>
              <w:ind w:left="0"/>
              <w:rPr>
                <w:rFonts w:ascii="Aptos" w:eastAsia="Times New Roman" w:hAnsi="Aptos" w:cstheme="minorHAnsi"/>
                <w:color w:val="000000"/>
                <w:sz w:val="20"/>
                <w:szCs w:val="20"/>
              </w:rPr>
            </w:pPr>
            <w:r w:rsidRPr="00024C9F">
              <w:rPr>
                <w:rFonts w:ascii="Aptos" w:eastAsia="Times New Roman" w:hAnsi="Aptos" w:cstheme="minorHAnsi"/>
                <w:color w:val="000000"/>
                <w:sz w:val="20"/>
                <w:szCs w:val="20"/>
              </w:rPr>
              <w:t>Number of women accessing/ participating in technical support</w:t>
            </w:r>
          </w:p>
        </w:tc>
        <w:tc>
          <w:tcPr>
            <w:tcW w:w="859" w:type="dxa"/>
          </w:tcPr>
          <w:p w14:paraId="65F0547C" w14:textId="77777777" w:rsidR="0099057D" w:rsidRPr="00024C9F" w:rsidRDefault="0099057D" w:rsidP="00733B22">
            <w:pPr>
              <w:pStyle w:val="ListParagraph"/>
              <w:ind w:left="0"/>
              <w:rPr>
                <w:rFonts w:ascii="Aptos" w:eastAsia="Times New Roman" w:hAnsi="Aptos" w:cstheme="minorHAnsi"/>
                <w:color w:val="000000"/>
                <w:sz w:val="20"/>
                <w:szCs w:val="20"/>
              </w:rPr>
            </w:pPr>
            <w:r w:rsidRPr="00024C9F">
              <w:rPr>
                <w:rFonts w:ascii="Aptos" w:eastAsia="Times New Roman" w:hAnsi="Aptos" w:cstheme="minorHAnsi"/>
                <w:color w:val="000000"/>
                <w:sz w:val="20"/>
                <w:szCs w:val="20"/>
                <w:lang w:val="en-PH"/>
              </w:rPr>
              <w:t>2023</w:t>
            </w:r>
          </w:p>
        </w:tc>
        <w:tc>
          <w:tcPr>
            <w:tcW w:w="1134" w:type="dxa"/>
          </w:tcPr>
          <w:p w14:paraId="4FE609F7" w14:textId="77777777" w:rsidR="0099057D" w:rsidRPr="00024C9F" w:rsidRDefault="0099057D" w:rsidP="00733B22">
            <w:pPr>
              <w:pStyle w:val="ListParagraph"/>
              <w:ind w:left="0"/>
              <w:rPr>
                <w:rFonts w:ascii="Aptos" w:eastAsia="Times New Roman" w:hAnsi="Aptos" w:cstheme="minorHAnsi"/>
                <w:color w:val="000000"/>
                <w:sz w:val="20"/>
                <w:szCs w:val="20"/>
              </w:rPr>
            </w:pPr>
            <w:r w:rsidRPr="00024C9F">
              <w:rPr>
                <w:rFonts w:ascii="Aptos" w:eastAsia="Times New Roman" w:hAnsi="Aptos" w:cstheme="minorHAnsi"/>
                <w:color w:val="000000"/>
                <w:sz w:val="20"/>
                <w:szCs w:val="20"/>
              </w:rPr>
              <w:t>0</w:t>
            </w:r>
          </w:p>
        </w:tc>
        <w:tc>
          <w:tcPr>
            <w:tcW w:w="1701" w:type="dxa"/>
            <w:gridSpan w:val="2"/>
          </w:tcPr>
          <w:p w14:paraId="4719184E" w14:textId="77777777" w:rsidR="0099057D" w:rsidRPr="00024C9F" w:rsidRDefault="0099057D" w:rsidP="00733B22">
            <w:pPr>
              <w:pStyle w:val="ListParagraph"/>
              <w:ind w:left="0"/>
              <w:rPr>
                <w:rFonts w:ascii="Aptos" w:eastAsia="Times New Roman" w:hAnsi="Aptos" w:cstheme="minorHAnsi"/>
                <w:color w:val="000000"/>
                <w:sz w:val="20"/>
                <w:szCs w:val="20"/>
                <w:lang w:val="en-PH" w:eastAsia="en-PH"/>
              </w:rPr>
            </w:pPr>
            <w:r w:rsidRPr="00024C9F">
              <w:rPr>
                <w:rFonts w:ascii="Aptos" w:eastAsia="Times New Roman" w:hAnsi="Aptos" w:cstheme="minorHAnsi"/>
                <w:color w:val="000000"/>
                <w:sz w:val="20"/>
                <w:szCs w:val="20"/>
                <w:lang w:val="en-PH" w:eastAsia="en-PH"/>
              </w:rPr>
              <w:t xml:space="preserve">At least 200 women per country accessing technical </w:t>
            </w:r>
            <w:r w:rsidRPr="00024C9F">
              <w:rPr>
                <w:rFonts w:ascii="Aptos" w:eastAsia="Times New Roman" w:hAnsi="Aptos" w:cstheme="minorHAnsi"/>
                <w:color w:val="000000"/>
                <w:sz w:val="20"/>
                <w:szCs w:val="20"/>
                <w:lang w:val="en-PH" w:eastAsia="en-PH"/>
              </w:rPr>
              <w:lastRenderedPageBreak/>
              <w:t>support and capacity building activities</w:t>
            </w:r>
          </w:p>
        </w:tc>
        <w:tc>
          <w:tcPr>
            <w:tcW w:w="1559" w:type="dxa"/>
          </w:tcPr>
          <w:p w14:paraId="28C63E6E" w14:textId="77777777" w:rsidR="0099057D" w:rsidRPr="00024C9F" w:rsidRDefault="0099057D" w:rsidP="00733B22">
            <w:pPr>
              <w:rPr>
                <w:rFonts w:ascii="Aptos" w:eastAsia="Times New Roman" w:hAnsi="Aptos" w:cstheme="minorHAnsi"/>
                <w:sz w:val="20"/>
                <w:szCs w:val="20"/>
                <w:lang w:val="en-PH" w:eastAsia="en-PH"/>
              </w:rPr>
            </w:pPr>
            <w:r w:rsidRPr="00024C9F">
              <w:rPr>
                <w:rFonts w:ascii="Aptos" w:eastAsia="Times New Roman" w:hAnsi="Aptos" w:cstheme="minorHAnsi"/>
                <w:color w:val="000000"/>
                <w:sz w:val="20"/>
                <w:szCs w:val="20"/>
                <w:lang w:val="en-PH" w:eastAsia="en-PH"/>
              </w:rPr>
              <w:lastRenderedPageBreak/>
              <w:t xml:space="preserve">At least 200 women per country accessing technical </w:t>
            </w:r>
            <w:r w:rsidRPr="00024C9F">
              <w:rPr>
                <w:rFonts w:ascii="Aptos" w:eastAsia="Times New Roman" w:hAnsi="Aptos" w:cstheme="minorHAnsi"/>
                <w:color w:val="000000"/>
                <w:sz w:val="20"/>
                <w:szCs w:val="20"/>
                <w:lang w:val="en-PH" w:eastAsia="en-PH"/>
              </w:rPr>
              <w:lastRenderedPageBreak/>
              <w:t>support and capacity building activities</w:t>
            </w:r>
          </w:p>
        </w:tc>
        <w:tc>
          <w:tcPr>
            <w:tcW w:w="1385" w:type="dxa"/>
          </w:tcPr>
          <w:p w14:paraId="5855D07C" w14:textId="77777777" w:rsidR="0099057D" w:rsidRPr="00024C9F" w:rsidRDefault="0099057D" w:rsidP="00733B22">
            <w:pPr>
              <w:rPr>
                <w:rFonts w:ascii="Aptos" w:eastAsia="Times New Roman" w:hAnsi="Aptos" w:cstheme="minorHAnsi"/>
                <w:sz w:val="20"/>
                <w:szCs w:val="20"/>
                <w:lang w:val="en-PH" w:eastAsia="en-PH"/>
              </w:rPr>
            </w:pPr>
            <w:r w:rsidRPr="00024C9F">
              <w:rPr>
                <w:rFonts w:ascii="Aptos" w:eastAsia="Times New Roman" w:hAnsi="Aptos" w:cstheme="minorHAnsi"/>
                <w:sz w:val="20"/>
                <w:szCs w:val="20"/>
                <w:lang w:val="en-PH" w:eastAsia="en-PH"/>
              </w:rPr>
              <w:lastRenderedPageBreak/>
              <w:t xml:space="preserve">At least </w:t>
            </w:r>
            <w:r>
              <w:rPr>
                <w:rFonts w:ascii="Aptos" w:eastAsia="Times New Roman" w:hAnsi="Aptos" w:cstheme="minorHAnsi"/>
                <w:sz w:val="20"/>
                <w:szCs w:val="20"/>
                <w:lang w:val="en-PH" w:eastAsia="en-PH"/>
              </w:rPr>
              <w:t>1</w:t>
            </w:r>
            <w:r w:rsidRPr="00024C9F">
              <w:rPr>
                <w:rFonts w:ascii="Aptos" w:eastAsia="Times New Roman" w:hAnsi="Aptos" w:cstheme="minorHAnsi"/>
                <w:sz w:val="20"/>
                <w:szCs w:val="20"/>
                <w:lang w:val="en-PH" w:eastAsia="en-PH"/>
              </w:rPr>
              <w:t xml:space="preserve">00 women per country accessing technical </w:t>
            </w:r>
            <w:r w:rsidRPr="00024C9F">
              <w:rPr>
                <w:rFonts w:ascii="Aptos" w:eastAsia="Times New Roman" w:hAnsi="Aptos" w:cstheme="minorHAnsi"/>
                <w:sz w:val="20"/>
                <w:szCs w:val="20"/>
                <w:lang w:val="en-PH" w:eastAsia="en-PH"/>
              </w:rPr>
              <w:lastRenderedPageBreak/>
              <w:t>support and capacity building activities</w:t>
            </w:r>
          </w:p>
        </w:tc>
        <w:tc>
          <w:tcPr>
            <w:tcW w:w="1738" w:type="dxa"/>
            <w:noWrap/>
          </w:tcPr>
          <w:p w14:paraId="6F2C0CAC" w14:textId="50EFA665" w:rsidR="0099057D" w:rsidRPr="00024C9F" w:rsidRDefault="00E0643A" w:rsidP="00733B22">
            <w:pPr>
              <w:spacing w:after="0" w:line="240" w:lineRule="auto"/>
              <w:rPr>
                <w:rFonts w:ascii="Aptos" w:eastAsia="Times New Roman" w:hAnsi="Aptos" w:cstheme="minorHAnsi"/>
                <w:b/>
                <w:bCs/>
                <w:color w:val="000000"/>
                <w:sz w:val="20"/>
                <w:szCs w:val="20"/>
                <w:lang w:val="en-PH" w:eastAsia="en-PH"/>
              </w:rPr>
            </w:pPr>
            <w:r>
              <w:rPr>
                <w:rFonts w:ascii="Aptos" w:eastAsia="Times New Roman" w:hAnsi="Aptos" w:cstheme="minorHAnsi"/>
                <w:b/>
                <w:bCs/>
                <w:color w:val="000000"/>
                <w:sz w:val="20"/>
                <w:szCs w:val="20"/>
                <w:lang w:val="en-PH" w:eastAsia="en-PH"/>
              </w:rPr>
              <w:lastRenderedPageBreak/>
              <w:t>N/a</w:t>
            </w:r>
          </w:p>
        </w:tc>
        <w:tc>
          <w:tcPr>
            <w:tcW w:w="2057" w:type="dxa"/>
            <w:noWrap/>
          </w:tcPr>
          <w:p w14:paraId="07EF0458" w14:textId="172BEAE0" w:rsidR="0099057D" w:rsidRPr="00024C9F" w:rsidRDefault="00000000" w:rsidP="00733B22">
            <w:pPr>
              <w:spacing w:after="0" w:line="240" w:lineRule="auto"/>
              <w:rPr>
                <w:rFonts w:ascii="Aptos" w:eastAsia="Times New Roman" w:hAnsi="Aptos" w:cstheme="minorHAnsi"/>
                <w:color w:val="000000"/>
                <w:sz w:val="20"/>
                <w:szCs w:val="20"/>
              </w:rPr>
            </w:pPr>
            <w:sdt>
              <w:sdtPr>
                <w:rPr>
                  <w:rFonts w:ascii="Aptos" w:eastAsia="Times New Roman" w:hAnsi="Aptos" w:cstheme="minorHAnsi"/>
                  <w:color w:val="000000"/>
                  <w:sz w:val="20"/>
                  <w:szCs w:val="20"/>
                </w:rPr>
                <w:alias w:val="eoremarks"/>
                <w:tag w:val="eoremarks"/>
                <w:id w:val="1823847204"/>
                <w:placeholder>
                  <w:docPart w:val="A4CF7449DED24FFF8D570A9183B700F3"/>
                </w:placeholder>
                <w:text/>
              </w:sdtPr>
              <w:sdtContent>
                <w:r w:rsidR="00E0643A">
                  <w:rPr>
                    <w:rFonts w:ascii="Aptos" w:eastAsia="Times New Roman" w:hAnsi="Aptos" w:cstheme="minorHAnsi"/>
                    <w:color w:val="000000"/>
                    <w:sz w:val="20"/>
                    <w:szCs w:val="20"/>
                  </w:rPr>
                  <w:t>N/a</w:t>
                </w:r>
              </w:sdtContent>
            </w:sdt>
          </w:p>
        </w:tc>
      </w:tr>
      <w:tr w:rsidR="0099057D" w:rsidRPr="00024C9F" w14:paraId="51A3FCFC" w14:textId="77777777" w:rsidTr="009F6AAF">
        <w:trPr>
          <w:trHeight w:val="388"/>
        </w:trPr>
        <w:tc>
          <w:tcPr>
            <w:tcW w:w="8886" w:type="dxa"/>
            <w:gridSpan w:val="5"/>
            <w:shd w:val="clear" w:color="auto" w:fill="DBE5F1" w:themeFill="accent1" w:themeFillTint="33"/>
            <w:noWrap/>
          </w:tcPr>
          <w:p w14:paraId="7922F315" w14:textId="77777777" w:rsidR="0099057D" w:rsidRDefault="0099057D" w:rsidP="00F50776">
            <w:pPr>
              <w:pStyle w:val="ListParagraph"/>
              <w:spacing w:after="0" w:line="240" w:lineRule="auto"/>
              <w:ind w:left="0"/>
              <w:rPr>
                <w:rFonts w:ascii="Aptos" w:eastAsia="Times New Roman" w:hAnsi="Aptos" w:cstheme="minorHAnsi"/>
                <w:color w:val="000000"/>
                <w:sz w:val="20"/>
                <w:szCs w:val="20"/>
                <w:lang w:val="en-PH" w:eastAsia="en-PH"/>
              </w:rPr>
            </w:pPr>
            <w:r w:rsidRPr="00024C9F">
              <w:rPr>
                <w:rFonts w:ascii="Aptos" w:eastAsia="Times New Roman" w:hAnsi="Aptos" w:cstheme="minorHAnsi"/>
                <w:b/>
                <w:bCs/>
                <w:color w:val="000000"/>
                <w:sz w:val="20"/>
                <w:szCs w:val="20"/>
                <w:lang w:val="en-PH" w:eastAsia="en-PH"/>
              </w:rPr>
              <w:t>Links to Evidence</w:t>
            </w:r>
            <w:r>
              <w:rPr>
                <w:rFonts w:ascii="Aptos" w:eastAsia="Times New Roman" w:hAnsi="Aptos" w:cstheme="minorHAnsi"/>
                <w:b/>
                <w:bCs/>
                <w:color w:val="000000"/>
                <w:sz w:val="20"/>
                <w:szCs w:val="20"/>
                <w:lang w:val="en-PH" w:eastAsia="en-PH"/>
              </w:rPr>
              <w:t xml:space="preserve"> </w:t>
            </w:r>
            <w:r w:rsidRPr="007635AE">
              <w:rPr>
                <w:rFonts w:ascii="Aptos" w:eastAsia="Times New Roman" w:hAnsi="Aptos" w:cstheme="minorHAnsi"/>
                <w:color w:val="000000"/>
                <w:sz w:val="20"/>
                <w:szCs w:val="20"/>
                <w:lang w:val="en-PH" w:eastAsia="en-PH"/>
              </w:rPr>
              <w:t>(</w:t>
            </w:r>
            <w:r>
              <w:rPr>
                <w:rFonts w:ascii="Aptos" w:eastAsia="Times New Roman" w:hAnsi="Aptos" w:cstheme="minorHAnsi"/>
                <w:color w:val="000000"/>
                <w:sz w:val="20"/>
                <w:szCs w:val="20"/>
                <w:lang w:val="en-PH" w:eastAsia="en-PH"/>
              </w:rPr>
              <w:t>Attendance Sheets</w:t>
            </w:r>
            <w:r w:rsidR="00D94074">
              <w:rPr>
                <w:rFonts w:ascii="Aptos" w:eastAsia="Times New Roman" w:hAnsi="Aptos" w:cstheme="minorHAnsi"/>
                <w:color w:val="000000"/>
                <w:sz w:val="20"/>
                <w:szCs w:val="20"/>
                <w:lang w:val="en-PH" w:eastAsia="en-PH"/>
              </w:rPr>
              <w:t xml:space="preserve"> for consultations, zoom registrations for webinars, etc.)</w:t>
            </w:r>
          </w:p>
          <w:p w14:paraId="4CD45AD9" w14:textId="77777777" w:rsidR="00F50776" w:rsidRPr="00F50776" w:rsidRDefault="00474E47" w:rsidP="00F50776">
            <w:pPr>
              <w:spacing w:after="0" w:line="240" w:lineRule="auto"/>
              <w:contextualSpacing/>
              <w:rPr>
                <w:rFonts w:ascii="Aptos" w:eastAsia="Times New Roman" w:hAnsi="Aptos" w:cstheme="minorHAnsi"/>
                <w:color w:val="000000"/>
                <w:sz w:val="20"/>
                <w:szCs w:val="20"/>
                <w:lang w:val="en-PH" w:eastAsia="en-PH"/>
              </w:rPr>
            </w:pPr>
            <w:r w:rsidRPr="00F50776">
              <w:rPr>
                <w:rFonts w:ascii="Aptos" w:eastAsia="Times New Roman" w:hAnsi="Aptos" w:cstheme="minorHAnsi"/>
                <w:color w:val="000000"/>
                <w:sz w:val="20"/>
                <w:szCs w:val="20"/>
                <w:lang w:val="en-PH" w:eastAsia="en-PH"/>
              </w:rPr>
              <w:t>Upload document in the GEF SharePoint Folder:</w:t>
            </w:r>
            <w:r w:rsidR="00F50776">
              <w:rPr>
                <w:rFonts w:ascii="Aptos" w:eastAsia="Times New Roman" w:hAnsi="Aptos" w:cstheme="minorHAnsi"/>
                <w:color w:val="000000"/>
                <w:sz w:val="20"/>
                <w:szCs w:val="20"/>
                <w:lang w:val="en-PH" w:eastAsia="en-PH"/>
              </w:rPr>
              <w:t xml:space="preserve"> </w:t>
            </w:r>
            <w:hyperlink r:id="rId21" w:history="1">
              <w:r w:rsidR="00F50776" w:rsidRPr="00F50776">
                <w:rPr>
                  <w:rStyle w:val="Hyperlink"/>
                  <w:rFonts w:ascii="Aptos" w:eastAsia="Times New Roman" w:hAnsi="Aptos" w:cstheme="minorHAnsi"/>
                  <w:sz w:val="20"/>
                  <w:szCs w:val="20"/>
                  <w:lang w:val="en-PH" w:eastAsia="en-PH"/>
                </w:rPr>
                <w:t>Other Country Evidence</w:t>
              </w:r>
            </w:hyperlink>
          </w:p>
          <w:p w14:paraId="09AE182B" w14:textId="51E4A334" w:rsidR="00474E47" w:rsidRPr="00474E47" w:rsidRDefault="00F50776" w:rsidP="00F50776">
            <w:pPr>
              <w:pStyle w:val="ListParagraph"/>
              <w:spacing w:after="0" w:line="240" w:lineRule="auto"/>
              <w:ind w:left="0"/>
              <w:rPr>
                <w:rFonts w:ascii="Aptos" w:eastAsia="Times New Roman" w:hAnsi="Aptos" w:cstheme="minorHAnsi"/>
                <w:color w:val="000000"/>
                <w:sz w:val="20"/>
                <w:szCs w:val="20"/>
                <w:lang w:val="en-PH" w:eastAsia="en-PH"/>
              </w:rPr>
            </w:pPr>
            <w:r w:rsidRPr="00FE294E">
              <w:rPr>
                <w:rFonts w:ascii="Aptos" w:eastAsia="Times New Roman" w:hAnsi="Aptos" w:cstheme="minorHAnsi"/>
                <w:b/>
                <w:bCs/>
                <w:color w:val="000000"/>
                <w:sz w:val="20"/>
                <w:szCs w:val="20"/>
                <w:lang w:val="en-PH" w:eastAsia="en-PH"/>
              </w:rPr>
              <w:t xml:space="preserve">Rename your file to: </w:t>
            </w:r>
            <w:r w:rsidR="00E0643A">
              <w:rPr>
                <w:rFonts w:ascii="Aptos" w:eastAsia="Times New Roman" w:hAnsi="Aptos" w:cstheme="minorHAnsi"/>
                <w:b/>
                <w:bCs/>
                <w:color w:val="000000"/>
                <w:sz w:val="20"/>
                <w:szCs w:val="20"/>
                <w:lang w:val="en-PH" w:eastAsia="en-PH"/>
              </w:rPr>
              <w:t>N/a</w:t>
            </w:r>
          </w:p>
        </w:tc>
        <w:tc>
          <w:tcPr>
            <w:tcW w:w="6783" w:type="dxa"/>
            <w:gridSpan w:val="5"/>
          </w:tcPr>
          <w:p w14:paraId="76E1DB38" w14:textId="77777777" w:rsidR="0099057D" w:rsidRDefault="0099057D" w:rsidP="00733B22">
            <w:pPr>
              <w:spacing w:after="0" w:line="240" w:lineRule="auto"/>
              <w:rPr>
                <w:rFonts w:ascii="Aptos" w:eastAsia="Times New Roman" w:hAnsi="Aptos" w:cstheme="minorHAnsi"/>
                <w:color w:val="000000"/>
                <w:sz w:val="20"/>
                <w:szCs w:val="20"/>
              </w:rPr>
            </w:pPr>
          </w:p>
        </w:tc>
      </w:tr>
    </w:tbl>
    <w:p w14:paraId="1B2D4350" w14:textId="77777777" w:rsidR="00D60263" w:rsidRDefault="00D60263" w:rsidP="00414756">
      <w:pPr>
        <w:rPr>
          <w:rFonts w:ascii="Aptos" w:hAnsi="Aptos"/>
          <w:b/>
        </w:rPr>
      </w:pPr>
    </w:p>
    <w:p w14:paraId="327C1FE4" w14:textId="77777777" w:rsidR="00D60263" w:rsidRDefault="00D60263" w:rsidP="00414756">
      <w:pPr>
        <w:rPr>
          <w:rFonts w:ascii="Aptos" w:hAnsi="Aptos"/>
          <w:b/>
        </w:rPr>
      </w:pPr>
    </w:p>
    <w:p w14:paraId="5EE040C6" w14:textId="77777777" w:rsidR="0046059B" w:rsidRPr="00382D26" w:rsidRDefault="0046059B" w:rsidP="00414756">
      <w:pPr>
        <w:rPr>
          <w:rFonts w:ascii="Aptos" w:hAnsi="Aptos"/>
          <w:b/>
        </w:rPr>
      </w:pPr>
    </w:p>
    <w:p w14:paraId="5C21C8B1" w14:textId="77777777" w:rsidR="00B729C5" w:rsidRPr="00B729C5" w:rsidRDefault="70BE1A0C" w:rsidP="00CB42D8">
      <w:pPr>
        <w:pStyle w:val="ListParagraph"/>
        <w:numPr>
          <w:ilvl w:val="0"/>
          <w:numId w:val="1"/>
        </w:numPr>
        <w:rPr>
          <w:rFonts w:ascii="Aptos" w:hAnsi="Aptos"/>
          <w:b/>
          <w:bCs/>
        </w:rPr>
      </w:pPr>
      <w:r w:rsidRPr="00382D26">
        <w:rPr>
          <w:rFonts w:ascii="Aptos" w:hAnsi="Aptos"/>
          <w:b/>
          <w:bCs/>
        </w:rPr>
        <w:t xml:space="preserve">RISK LOG UPDATE </w:t>
      </w:r>
      <w:r w:rsidR="00B729C5">
        <w:rPr>
          <w:rFonts w:ascii="Aptos" w:hAnsi="Aptos"/>
          <w:b/>
          <w:bCs/>
        </w:rPr>
        <w:t>(</w:t>
      </w:r>
      <w:r w:rsidR="00B729C5" w:rsidRPr="00B729C5">
        <w:rPr>
          <w:rFonts w:ascii="Aptos" w:eastAsia="Century Gothic" w:hAnsi="Aptos" w:cs="Century Gothic"/>
          <w:b/>
          <w:bCs/>
          <w:smallCaps/>
          <w:color w:val="FF0000"/>
          <w:lang w:val="en-GB"/>
        </w:rPr>
        <w:t>UPLOAD IN Quantum: Project Tab &gt; Project Results and Closure Tab &gt; Select Project &gt; click Project Risk)</w:t>
      </w:r>
    </w:p>
    <w:p w14:paraId="171D0333" w14:textId="77777777" w:rsidR="009B00B3" w:rsidRPr="009B00B3" w:rsidRDefault="00B729C5" w:rsidP="009B00B3">
      <w:pPr>
        <w:spacing w:after="60"/>
        <w:ind w:left="709" w:firstLine="11"/>
        <w:jc w:val="both"/>
        <w:rPr>
          <w:rFonts w:ascii="Aptos" w:eastAsia="Arial" w:hAnsi="Aptos" w:cs="Arial"/>
          <w:i/>
          <w:iCs/>
          <w:color w:val="000000" w:themeColor="text1"/>
          <w:lang w:val="en-GB"/>
        </w:rPr>
      </w:pPr>
      <w:r w:rsidRPr="00382D26">
        <w:rPr>
          <w:rFonts w:ascii="Aptos" w:eastAsia="Arial" w:hAnsi="Aptos" w:cs="Arial"/>
          <w:b/>
          <w:bCs/>
          <w:i/>
          <w:iCs/>
          <w:color w:val="000000" w:themeColor="text1"/>
          <w:lang w:val="en-GB"/>
        </w:rPr>
        <w:t xml:space="preserve">After you update the project risk in Quantum, please go to </w:t>
      </w:r>
      <w:hyperlink r:id="rId22">
        <w:r w:rsidRPr="00382D26">
          <w:rPr>
            <w:rStyle w:val="Hyperlink"/>
            <w:rFonts w:ascii="Aptos" w:eastAsia="Arial" w:hAnsi="Aptos" w:cs="Arial"/>
            <w:i/>
            <w:iCs/>
            <w:lang w:val="en-GB"/>
          </w:rPr>
          <w:t>Projects Risk Dashboard - Power BI</w:t>
        </w:r>
      </w:hyperlink>
      <w:r w:rsidRPr="00382D26">
        <w:rPr>
          <w:rFonts w:ascii="Aptos" w:eastAsia="Arial" w:hAnsi="Aptos" w:cs="Arial"/>
          <w:i/>
          <w:iCs/>
          <w:color w:val="000000" w:themeColor="text1"/>
          <w:lang w:val="en-GB"/>
        </w:rPr>
        <w:t xml:space="preserve"> | C. </w:t>
      </w:r>
      <w:r w:rsidRPr="00382D26">
        <w:rPr>
          <w:rFonts w:ascii="Aptos" w:eastAsia="Arial" w:hAnsi="Aptos" w:cs="Arial"/>
          <w:b/>
          <w:bCs/>
          <w:i/>
          <w:iCs/>
          <w:color w:val="000000" w:themeColor="text1"/>
          <w:lang w:val="en-GB"/>
        </w:rPr>
        <w:t>Project Risk Treatment Tab</w:t>
      </w:r>
      <w:r w:rsidRPr="00382D26">
        <w:rPr>
          <w:rFonts w:ascii="Aptos" w:eastAsia="Arial" w:hAnsi="Aptos" w:cs="Arial"/>
          <w:i/>
          <w:iCs/>
          <w:color w:val="000000" w:themeColor="text1"/>
          <w:lang w:val="en-GB"/>
        </w:rPr>
        <w:t xml:space="preserve"> and download your updated risk matrix and </w:t>
      </w:r>
      <w:r w:rsidR="00495F3C">
        <w:rPr>
          <w:rFonts w:ascii="Aptos" w:eastAsia="Arial" w:hAnsi="Aptos" w:cs="Arial"/>
          <w:i/>
          <w:iCs/>
          <w:color w:val="000000" w:themeColor="text1"/>
          <w:lang w:val="en-GB"/>
        </w:rPr>
        <w:t xml:space="preserve">upload </w:t>
      </w:r>
      <w:hyperlink r:id="rId23" w:history="1">
        <w:r w:rsidR="00495F3C" w:rsidRPr="00495F3C">
          <w:rPr>
            <w:rStyle w:val="Hyperlink"/>
            <w:rFonts w:ascii="Aptos" w:eastAsia="Arial" w:hAnsi="Aptos" w:cs="Arial"/>
            <w:i/>
            <w:iCs/>
            <w:lang w:val="en-GB"/>
          </w:rPr>
          <w:t>here</w:t>
        </w:r>
      </w:hyperlink>
      <w:r w:rsidR="00495F3C">
        <w:rPr>
          <w:rFonts w:ascii="Aptos" w:eastAsia="Arial" w:hAnsi="Aptos" w:cs="Arial"/>
          <w:i/>
          <w:iCs/>
          <w:color w:val="000000" w:themeColor="text1"/>
          <w:lang w:val="en-GB"/>
        </w:rPr>
        <w:t xml:space="preserve">. Rename your file to </w:t>
      </w:r>
      <w:r w:rsidR="00495F3C" w:rsidRPr="00495F3C">
        <w:rPr>
          <w:rFonts w:ascii="Aptos" w:eastAsia="Arial" w:hAnsi="Aptos" w:cs="Arial"/>
          <w:b/>
          <w:bCs/>
          <w:i/>
          <w:iCs/>
          <w:color w:val="000000" w:themeColor="text1"/>
          <w:lang w:val="en-GB"/>
        </w:rPr>
        <w:t xml:space="preserve">COUNTRY </w:t>
      </w:r>
      <w:proofErr w:type="spellStart"/>
      <w:r w:rsidR="00495F3C" w:rsidRPr="00495F3C">
        <w:rPr>
          <w:rFonts w:ascii="Aptos" w:eastAsia="Arial" w:hAnsi="Aptos" w:cs="Arial"/>
          <w:b/>
          <w:bCs/>
          <w:i/>
          <w:iCs/>
          <w:color w:val="000000" w:themeColor="text1"/>
          <w:lang w:val="en-GB"/>
        </w:rPr>
        <w:t>NAME_Risk</w:t>
      </w:r>
      <w:proofErr w:type="spellEnd"/>
      <w:r w:rsidR="00495F3C" w:rsidRPr="00495F3C">
        <w:rPr>
          <w:rFonts w:ascii="Aptos" w:eastAsia="Arial" w:hAnsi="Aptos" w:cs="Arial"/>
          <w:b/>
          <w:bCs/>
          <w:i/>
          <w:iCs/>
          <w:color w:val="000000" w:themeColor="text1"/>
          <w:lang w:val="en-GB"/>
        </w:rPr>
        <w:t xml:space="preserve"> Log Update</w:t>
      </w:r>
    </w:p>
    <w:p w14:paraId="4F106749" w14:textId="77777777" w:rsidR="00A159BD" w:rsidRPr="00382D26" w:rsidRDefault="00A159BD" w:rsidP="00A159BD">
      <w:pPr>
        <w:pStyle w:val="ListParagraph"/>
        <w:rPr>
          <w:rFonts w:ascii="Aptos" w:hAnsi="Aptos" w:cstheme="minorHAnsi"/>
          <w:b/>
        </w:rPr>
      </w:pPr>
    </w:p>
    <w:p w14:paraId="4357385B" w14:textId="77777777" w:rsidR="009B00B3" w:rsidRDefault="009B00B3" w:rsidP="00CB42D8">
      <w:pPr>
        <w:pStyle w:val="ListParagraph"/>
        <w:numPr>
          <w:ilvl w:val="0"/>
          <w:numId w:val="1"/>
        </w:numPr>
        <w:rPr>
          <w:rFonts w:ascii="Aptos" w:hAnsi="Aptos" w:cstheme="minorHAnsi"/>
          <w:b/>
        </w:rPr>
      </w:pPr>
      <w:r>
        <w:rPr>
          <w:rFonts w:ascii="Aptos" w:hAnsi="Aptos" w:cstheme="minorHAnsi"/>
          <w:b/>
        </w:rPr>
        <w:t>GRIEVANCE REDRESS MECHANISM</w:t>
      </w:r>
    </w:p>
    <w:tbl>
      <w:tblPr>
        <w:tblStyle w:val="TableGrid1"/>
        <w:tblpPr w:leftFromText="180" w:rightFromText="180" w:vertAnchor="text" w:horzAnchor="margin" w:tblpXSpec="center" w:tblpY="109"/>
        <w:tblW w:w="15871" w:type="dxa"/>
        <w:tblLook w:val="04A0" w:firstRow="1" w:lastRow="0" w:firstColumn="1" w:lastColumn="0" w:noHBand="0" w:noVBand="1"/>
      </w:tblPr>
      <w:tblGrid>
        <w:gridCol w:w="8075"/>
        <w:gridCol w:w="7796"/>
      </w:tblGrid>
      <w:tr w:rsidR="009B00B3" w:rsidRPr="00382D26" w14:paraId="1751AE83" w14:textId="77777777" w:rsidTr="002E1DBD">
        <w:trPr>
          <w:trHeight w:val="456"/>
        </w:trPr>
        <w:tc>
          <w:tcPr>
            <w:tcW w:w="8075" w:type="dxa"/>
            <w:shd w:val="clear" w:color="auto" w:fill="EEF3F8"/>
          </w:tcPr>
          <w:p w14:paraId="0419D6ED" w14:textId="77777777" w:rsidR="009B00B3" w:rsidRPr="00CE0C9B" w:rsidRDefault="009B00B3" w:rsidP="005759E7">
            <w:pPr>
              <w:tabs>
                <w:tab w:val="left" w:pos="1128"/>
                <w:tab w:val="left" w:pos="1405"/>
              </w:tabs>
              <w:rPr>
                <w:rFonts w:ascii="Aptos" w:hAnsi="Aptos" w:cstheme="minorHAnsi"/>
                <w:b/>
              </w:rPr>
            </w:pPr>
            <w:r>
              <w:rPr>
                <w:rFonts w:ascii="Aptos" w:hAnsi="Aptos" w:cstheme="minorHAnsi"/>
                <w:b/>
              </w:rPr>
              <w:t>Did the project receive any complaints</w:t>
            </w:r>
            <w:r w:rsidR="00CE0C9B">
              <w:rPr>
                <w:rFonts w:ascii="Aptos" w:hAnsi="Aptos" w:cstheme="minorHAnsi"/>
                <w:b/>
              </w:rPr>
              <w:t xml:space="preserve"> during the reporting period?</w:t>
            </w:r>
          </w:p>
        </w:tc>
        <w:tc>
          <w:tcPr>
            <w:tcW w:w="7796" w:type="dxa"/>
          </w:tcPr>
          <w:p w14:paraId="6E56E9BB" w14:textId="292417DA" w:rsidR="009B00B3" w:rsidRPr="00730D64" w:rsidRDefault="009B00B3" w:rsidP="005759E7">
            <w:pPr>
              <w:rPr>
                <w:rFonts w:ascii="Aptos" w:hAnsi="Aptos" w:cstheme="minorHAnsi"/>
                <w:b/>
              </w:rPr>
            </w:pPr>
            <w:r w:rsidRPr="00730D64">
              <w:rPr>
                <w:rFonts w:ascii="Aptos" w:hAnsi="Aptos" w:cstheme="minorHAnsi"/>
                <w:b/>
                <w:sz w:val="28"/>
                <w:szCs w:val="28"/>
              </w:rPr>
              <w:t xml:space="preserve"> </w:t>
            </w:r>
            <w:sdt>
              <w:sdtPr>
                <w:rPr>
                  <w:rFonts w:ascii="Aptos" w:hAnsi="Aptos" w:cstheme="minorHAnsi"/>
                  <w:b/>
                  <w:sz w:val="28"/>
                  <w:szCs w:val="28"/>
                </w:rPr>
                <w:id w:val="-1397430574"/>
                <w14:checkbox>
                  <w14:checked w14:val="0"/>
                  <w14:checkedState w14:val="2612" w14:font="MS Gothic"/>
                  <w14:uncheckedState w14:val="2610" w14:font="MS Gothic"/>
                </w14:checkbox>
              </w:sdtPr>
              <w:sdtContent>
                <w:r w:rsidRPr="00730D64">
                  <w:rPr>
                    <w:rFonts w:ascii="Aptos" w:hAnsi="Aptos" w:cstheme="minorHAnsi"/>
                    <w:b/>
                    <w:sz w:val="28"/>
                    <w:szCs w:val="28"/>
                  </w:rPr>
                  <w:t>☐</w:t>
                </w:r>
              </w:sdtContent>
            </w:sdt>
            <w:r w:rsidRPr="00730D64">
              <w:rPr>
                <w:rFonts w:ascii="Aptos" w:hAnsi="Aptos" w:cstheme="minorHAnsi"/>
                <w:b/>
                <w:sz w:val="28"/>
                <w:szCs w:val="28"/>
              </w:rPr>
              <w:t xml:space="preserve">   Yes             </w:t>
            </w:r>
            <w:sdt>
              <w:sdtPr>
                <w:rPr>
                  <w:rFonts w:ascii="Aptos" w:hAnsi="Aptos" w:cstheme="minorHAnsi"/>
                  <w:b/>
                  <w:sz w:val="28"/>
                  <w:szCs w:val="28"/>
                </w:rPr>
                <w:id w:val="1782375859"/>
                <w14:checkbox>
                  <w14:checked w14:val="1"/>
                  <w14:checkedState w14:val="2612" w14:font="MS Gothic"/>
                  <w14:uncheckedState w14:val="2610" w14:font="MS Gothic"/>
                </w14:checkbox>
              </w:sdtPr>
              <w:sdtContent>
                <w:r w:rsidR="00B2691F">
                  <w:rPr>
                    <w:rFonts w:ascii="MS Gothic" w:eastAsia="MS Gothic" w:hAnsi="MS Gothic" w:cstheme="minorHAnsi" w:hint="eastAsia"/>
                    <w:b/>
                    <w:sz w:val="28"/>
                    <w:szCs w:val="28"/>
                  </w:rPr>
                  <w:t>☒</w:t>
                </w:r>
              </w:sdtContent>
            </w:sdt>
            <w:r w:rsidRPr="00730D64">
              <w:rPr>
                <w:rFonts w:ascii="Aptos" w:hAnsi="Aptos" w:cstheme="minorHAnsi"/>
                <w:b/>
                <w:sz w:val="28"/>
                <w:szCs w:val="28"/>
              </w:rPr>
              <w:t xml:space="preserve">   No             </w:t>
            </w:r>
          </w:p>
        </w:tc>
      </w:tr>
    </w:tbl>
    <w:p w14:paraId="33A08991" w14:textId="77777777" w:rsidR="009B00B3" w:rsidRDefault="009B00B3" w:rsidP="009B00B3">
      <w:pPr>
        <w:pStyle w:val="ListParagraph"/>
        <w:rPr>
          <w:rFonts w:ascii="Aptos" w:hAnsi="Aptos" w:cstheme="minorHAnsi"/>
          <w:b/>
        </w:rPr>
      </w:pPr>
    </w:p>
    <w:p w14:paraId="30CA5F6F" w14:textId="77777777" w:rsidR="009B00B3" w:rsidRDefault="009B00B3" w:rsidP="009B00B3">
      <w:pPr>
        <w:pStyle w:val="ListParagraph"/>
        <w:rPr>
          <w:rFonts w:ascii="Aptos" w:hAnsi="Aptos" w:cstheme="minorHAnsi"/>
          <w:b/>
        </w:rPr>
      </w:pPr>
    </w:p>
    <w:p w14:paraId="5EBC0468" w14:textId="77777777" w:rsidR="00CE0C9B" w:rsidRDefault="00CE0C9B" w:rsidP="009B00B3">
      <w:pPr>
        <w:pStyle w:val="ListParagraph"/>
        <w:rPr>
          <w:rFonts w:ascii="Aptos" w:hAnsi="Aptos" w:cstheme="minorHAnsi"/>
          <w:b/>
        </w:rPr>
      </w:pPr>
    </w:p>
    <w:p w14:paraId="6E01F6E0" w14:textId="77777777" w:rsidR="009B00B3" w:rsidRPr="00B3166D" w:rsidRDefault="00CE0C9B" w:rsidP="00B3166D">
      <w:pPr>
        <w:pStyle w:val="ListParagraph"/>
        <w:rPr>
          <w:rFonts w:ascii="Aptos" w:hAnsi="Aptos" w:cstheme="minorHAnsi"/>
          <w:b/>
          <w:color w:val="EE0000"/>
          <w:lang w:val="en-PH"/>
        </w:rPr>
      </w:pPr>
      <w:r w:rsidRPr="00E90B24">
        <w:rPr>
          <w:rFonts w:ascii="Aptos" w:hAnsi="Aptos" w:cstheme="minorHAnsi"/>
          <w:b/>
          <w:color w:val="EE0000"/>
        </w:rPr>
        <w:t xml:space="preserve">If your answer to the above question is yes, please download the </w:t>
      </w:r>
      <w:hyperlink r:id="rId24" w:history="1">
        <w:r w:rsidR="00E90B24" w:rsidRPr="00B70FA9">
          <w:rPr>
            <w:rStyle w:val="Hyperlink"/>
            <w:rFonts w:ascii="Aptos" w:hAnsi="Aptos" w:cstheme="minorHAnsi"/>
            <w:b/>
          </w:rPr>
          <w:t>GRM Log Sheet</w:t>
        </w:r>
      </w:hyperlink>
      <w:r w:rsidR="00E90B24" w:rsidRPr="00E90B24">
        <w:rPr>
          <w:rFonts w:ascii="Aptos" w:hAnsi="Aptos" w:cstheme="minorHAnsi"/>
          <w:b/>
          <w:color w:val="EE0000"/>
        </w:rPr>
        <w:t xml:space="preserve"> and </w:t>
      </w:r>
      <w:r w:rsidR="00B3166D">
        <w:rPr>
          <w:rFonts w:ascii="Aptos" w:hAnsi="Aptos" w:cstheme="minorHAnsi"/>
          <w:b/>
          <w:color w:val="EE0000"/>
        </w:rPr>
        <w:t xml:space="preserve">upload </w:t>
      </w:r>
      <w:proofErr w:type="spellStart"/>
      <w:r w:rsidR="00FD60B7">
        <w:rPr>
          <w:rFonts w:ascii="Aptos" w:hAnsi="Aptos" w:cstheme="minorHAnsi"/>
          <w:b/>
          <w:color w:val="EE0000"/>
        </w:rPr>
        <w:t>hre</w:t>
      </w:r>
      <w:proofErr w:type="spellEnd"/>
      <w:r w:rsidR="00FD60B7">
        <w:rPr>
          <w:rFonts w:ascii="Aptos" w:hAnsi="Aptos" w:cstheme="minorHAnsi"/>
          <w:b/>
          <w:color w:val="EE0000"/>
        </w:rPr>
        <w:t>:</w:t>
      </w:r>
      <w:r w:rsidR="00B3166D">
        <w:rPr>
          <w:rFonts w:ascii="Aptos" w:hAnsi="Aptos" w:cstheme="minorHAnsi"/>
          <w:b/>
          <w:color w:val="EE0000"/>
        </w:rPr>
        <w:t xml:space="preserve"> </w:t>
      </w:r>
      <w:hyperlink r:id="rId25" w:history="1">
        <w:r w:rsidR="00B3166D" w:rsidRPr="00B3166D">
          <w:rPr>
            <w:rStyle w:val="Hyperlink"/>
            <w:rFonts w:ascii="Aptos" w:hAnsi="Aptos" w:cstheme="minorHAnsi"/>
            <w:b/>
            <w:lang w:val="en-PH"/>
          </w:rPr>
          <w:t>GRM Log</w:t>
        </w:r>
      </w:hyperlink>
      <w:r w:rsidR="00B3166D">
        <w:rPr>
          <w:rFonts w:ascii="Aptos" w:hAnsi="Aptos" w:cstheme="minorHAnsi"/>
          <w:b/>
          <w:color w:val="EE0000"/>
        </w:rPr>
        <w:t>.</w:t>
      </w:r>
    </w:p>
    <w:p w14:paraId="5C68DB32" w14:textId="77777777" w:rsidR="009B00B3" w:rsidRDefault="009B00B3" w:rsidP="009B00B3">
      <w:pPr>
        <w:pStyle w:val="ListParagraph"/>
        <w:rPr>
          <w:rFonts w:ascii="Aptos" w:hAnsi="Aptos" w:cstheme="minorHAnsi"/>
          <w:b/>
        </w:rPr>
      </w:pPr>
    </w:p>
    <w:p w14:paraId="3DADF5B1" w14:textId="77777777" w:rsidR="00C62E70" w:rsidRPr="00574F7A" w:rsidRDefault="00C62E70" w:rsidP="00CB42D8">
      <w:pPr>
        <w:pStyle w:val="ListParagraph"/>
        <w:numPr>
          <w:ilvl w:val="0"/>
          <w:numId w:val="1"/>
        </w:numPr>
        <w:rPr>
          <w:rFonts w:ascii="Aptos" w:hAnsi="Aptos" w:cstheme="minorHAnsi"/>
          <w:b/>
        </w:rPr>
      </w:pPr>
      <w:r w:rsidRPr="00382D26">
        <w:rPr>
          <w:rFonts w:ascii="Aptos" w:hAnsi="Aptos" w:cstheme="minorHAnsi"/>
          <w:b/>
        </w:rPr>
        <w:t>INFORMATION, COMMUNICATION, EDUCATION, AND KNOWLEDGE MANAGEMENT</w:t>
      </w:r>
      <w:r w:rsidR="00D94074">
        <w:rPr>
          <w:rFonts w:ascii="Aptos" w:hAnsi="Aptos" w:cstheme="minorHAnsi"/>
          <w:b/>
        </w:rPr>
        <w:t xml:space="preserve"> </w:t>
      </w:r>
      <w:r w:rsidR="00D94074" w:rsidRPr="00574F7A">
        <w:rPr>
          <w:rFonts w:ascii="Aptos" w:hAnsi="Aptos" w:cstheme="minorHAnsi"/>
          <w:b/>
          <w:color w:val="808080" w:themeColor="background1" w:themeShade="80"/>
        </w:rPr>
        <w:t>(</w:t>
      </w:r>
      <w:r w:rsidR="00CD4B87">
        <w:rPr>
          <w:rFonts w:ascii="Aptos" w:hAnsi="Aptos" w:cstheme="minorHAnsi"/>
          <w:b/>
          <w:color w:val="808080" w:themeColor="background1" w:themeShade="80"/>
        </w:rPr>
        <w:t>Add</w:t>
      </w:r>
      <w:r w:rsidR="00D94074" w:rsidRPr="00574F7A">
        <w:rPr>
          <w:rFonts w:ascii="Aptos" w:hAnsi="Aptos" w:cstheme="minorHAnsi"/>
          <w:b/>
          <w:color w:val="808080" w:themeColor="background1" w:themeShade="80"/>
        </w:rPr>
        <w:t xml:space="preserve"> more </w:t>
      </w:r>
      <w:r w:rsidR="00574F7A" w:rsidRPr="00574F7A">
        <w:rPr>
          <w:rFonts w:ascii="Aptos" w:hAnsi="Aptos" w:cstheme="minorHAnsi"/>
          <w:b/>
          <w:color w:val="808080" w:themeColor="background1" w:themeShade="80"/>
        </w:rPr>
        <w:t xml:space="preserve">rows </w:t>
      </w:r>
      <w:r w:rsidR="00CD4B87">
        <w:rPr>
          <w:rFonts w:ascii="Aptos" w:hAnsi="Aptos" w:cstheme="minorHAnsi"/>
          <w:b/>
          <w:color w:val="808080" w:themeColor="background1" w:themeShade="80"/>
        </w:rPr>
        <w:t>if</w:t>
      </w:r>
      <w:r w:rsidR="00574F7A" w:rsidRPr="00574F7A">
        <w:rPr>
          <w:rFonts w:ascii="Aptos" w:hAnsi="Aptos" w:cstheme="minorHAnsi"/>
          <w:b/>
          <w:color w:val="808080" w:themeColor="background1" w:themeShade="80"/>
        </w:rPr>
        <w:t xml:space="preserve"> applicable)</w:t>
      </w:r>
    </w:p>
    <w:p w14:paraId="55B749B0" w14:textId="77777777" w:rsidR="00574F7A" w:rsidRPr="00382D26" w:rsidRDefault="00574F7A" w:rsidP="00574F7A">
      <w:pPr>
        <w:pStyle w:val="ListParagraph"/>
        <w:rPr>
          <w:rFonts w:ascii="Aptos" w:hAnsi="Aptos" w:cstheme="minorHAnsi"/>
          <w:b/>
        </w:rPr>
      </w:pPr>
    </w:p>
    <w:tbl>
      <w:tblPr>
        <w:tblStyle w:val="TableGrid"/>
        <w:tblW w:w="0" w:type="auto"/>
        <w:tblInd w:w="738" w:type="dxa"/>
        <w:tblLook w:val="04A0" w:firstRow="1" w:lastRow="0" w:firstColumn="1" w:lastColumn="0" w:noHBand="0" w:noVBand="1"/>
      </w:tblPr>
      <w:tblGrid>
        <w:gridCol w:w="3741"/>
        <w:gridCol w:w="1956"/>
        <w:gridCol w:w="2688"/>
        <w:gridCol w:w="2605"/>
        <w:gridCol w:w="5542"/>
      </w:tblGrid>
      <w:tr w:rsidR="00C62E70" w:rsidRPr="00382D26" w14:paraId="6557A835" w14:textId="77777777" w:rsidTr="006729AA">
        <w:tc>
          <w:tcPr>
            <w:tcW w:w="4199" w:type="dxa"/>
            <w:shd w:val="clear" w:color="auto" w:fill="EEF3F8"/>
          </w:tcPr>
          <w:p w14:paraId="7392BC3A" w14:textId="77777777" w:rsidR="00C62E70" w:rsidRPr="00382D26" w:rsidRDefault="00C62E70">
            <w:pPr>
              <w:pStyle w:val="ListParagraph"/>
              <w:ind w:left="0"/>
              <w:jc w:val="center"/>
              <w:rPr>
                <w:rFonts w:ascii="Aptos" w:hAnsi="Aptos" w:cstheme="minorHAnsi"/>
                <w:b/>
              </w:rPr>
            </w:pPr>
            <w:r w:rsidRPr="00382D26">
              <w:rPr>
                <w:rFonts w:ascii="Aptos" w:hAnsi="Aptos" w:cstheme="minorHAnsi"/>
                <w:b/>
              </w:rPr>
              <w:t>IEC/Knowledge Product Produced</w:t>
            </w:r>
          </w:p>
        </w:tc>
        <w:tc>
          <w:tcPr>
            <w:tcW w:w="2231" w:type="dxa"/>
            <w:shd w:val="clear" w:color="auto" w:fill="EEF3F8"/>
          </w:tcPr>
          <w:p w14:paraId="5F4BEE5C" w14:textId="77777777" w:rsidR="00C62E70" w:rsidRPr="00382D26" w:rsidRDefault="00C62E70">
            <w:pPr>
              <w:pStyle w:val="ListParagraph"/>
              <w:ind w:left="0"/>
              <w:jc w:val="center"/>
              <w:rPr>
                <w:rFonts w:ascii="Aptos" w:hAnsi="Aptos" w:cstheme="minorHAnsi"/>
                <w:b/>
              </w:rPr>
            </w:pPr>
            <w:r w:rsidRPr="00382D26">
              <w:rPr>
                <w:rFonts w:ascii="Aptos" w:hAnsi="Aptos" w:cstheme="minorHAnsi"/>
                <w:b/>
              </w:rPr>
              <w:t>Type</w:t>
            </w:r>
          </w:p>
        </w:tc>
        <w:tc>
          <w:tcPr>
            <w:tcW w:w="2783" w:type="dxa"/>
            <w:shd w:val="clear" w:color="auto" w:fill="EEF3F8"/>
          </w:tcPr>
          <w:p w14:paraId="7F0431D5" w14:textId="77777777" w:rsidR="00C62E70" w:rsidRPr="00382D26" w:rsidRDefault="00C62E70">
            <w:pPr>
              <w:pStyle w:val="ListParagraph"/>
              <w:ind w:left="0"/>
              <w:jc w:val="center"/>
              <w:rPr>
                <w:rFonts w:ascii="Aptos" w:hAnsi="Aptos" w:cstheme="minorHAnsi"/>
                <w:b/>
              </w:rPr>
            </w:pPr>
            <w:r w:rsidRPr="00382D26">
              <w:rPr>
                <w:rFonts w:ascii="Aptos" w:hAnsi="Aptos" w:cstheme="minorHAnsi"/>
                <w:b/>
              </w:rPr>
              <w:t>Date Published/Produced</w:t>
            </w:r>
          </w:p>
        </w:tc>
        <w:tc>
          <w:tcPr>
            <w:tcW w:w="2862" w:type="dxa"/>
            <w:shd w:val="clear" w:color="auto" w:fill="EEF3F8"/>
          </w:tcPr>
          <w:p w14:paraId="5EF8C697" w14:textId="77777777" w:rsidR="00C62E70" w:rsidRPr="00382D26" w:rsidRDefault="00C62E70">
            <w:pPr>
              <w:pStyle w:val="ListParagraph"/>
              <w:ind w:left="0"/>
              <w:jc w:val="center"/>
              <w:rPr>
                <w:rFonts w:ascii="Aptos" w:hAnsi="Aptos" w:cstheme="minorHAnsi"/>
                <w:b/>
              </w:rPr>
            </w:pPr>
            <w:r w:rsidRPr="00382D26">
              <w:rPr>
                <w:rFonts w:ascii="Aptos" w:hAnsi="Aptos" w:cstheme="minorHAnsi"/>
                <w:b/>
              </w:rPr>
              <w:t>Target audience</w:t>
            </w:r>
          </w:p>
        </w:tc>
        <w:tc>
          <w:tcPr>
            <w:tcW w:w="4457" w:type="dxa"/>
            <w:shd w:val="clear" w:color="auto" w:fill="EEF3F8"/>
          </w:tcPr>
          <w:p w14:paraId="08E785C5" w14:textId="77777777" w:rsidR="007126E9" w:rsidRDefault="00C62E70" w:rsidP="007126E9">
            <w:pPr>
              <w:pStyle w:val="ListParagraph"/>
              <w:ind w:left="0"/>
              <w:jc w:val="center"/>
              <w:rPr>
                <w:rFonts w:ascii="Aptos" w:hAnsi="Aptos" w:cstheme="minorHAnsi"/>
                <w:b/>
              </w:rPr>
            </w:pPr>
            <w:r w:rsidRPr="00382D26">
              <w:rPr>
                <w:rFonts w:ascii="Aptos" w:hAnsi="Aptos" w:cstheme="minorHAnsi"/>
                <w:b/>
              </w:rPr>
              <w:t>Link</w:t>
            </w:r>
          </w:p>
          <w:p w14:paraId="35039429" w14:textId="77777777" w:rsidR="007126E9" w:rsidRPr="00382D26" w:rsidRDefault="007126E9" w:rsidP="007126E9">
            <w:pPr>
              <w:pStyle w:val="ListParagraph"/>
              <w:ind w:left="0"/>
              <w:jc w:val="center"/>
              <w:rPr>
                <w:rFonts w:ascii="Aptos" w:hAnsi="Aptos" w:cstheme="minorHAnsi"/>
              </w:rPr>
            </w:pPr>
            <w:r>
              <w:rPr>
                <w:rFonts w:ascii="Aptos" w:hAnsi="Aptos" w:cstheme="minorHAnsi"/>
              </w:rPr>
              <w:t xml:space="preserve">Upload IEC materials here </w:t>
            </w:r>
            <w:hyperlink r:id="rId26" w:history="1">
              <w:r w:rsidRPr="007126E9">
                <w:rPr>
                  <w:rStyle w:val="Hyperlink"/>
                  <w:rFonts w:ascii="Aptos" w:hAnsi="Aptos" w:cstheme="minorHAnsi"/>
                  <w:i/>
                  <w:lang w:val="en-PH" w:eastAsia="en-PH"/>
                </w:rPr>
                <w:t>CEPA AND KM</w:t>
              </w:r>
            </w:hyperlink>
          </w:p>
        </w:tc>
      </w:tr>
      <w:tr w:rsidR="00C62E70" w:rsidRPr="00382D26" w14:paraId="2BE46622" w14:textId="77777777" w:rsidTr="006729AA">
        <w:trPr>
          <w:trHeight w:val="485"/>
        </w:trPr>
        <w:tc>
          <w:tcPr>
            <w:tcW w:w="4199" w:type="dxa"/>
            <w:tcBorders>
              <w:bottom w:val="single" w:sz="4" w:space="0" w:color="auto"/>
            </w:tcBorders>
          </w:tcPr>
          <w:p w14:paraId="6EDCE5BF" w14:textId="57D5BCC0" w:rsidR="00C62E70" w:rsidRPr="00382D26" w:rsidRDefault="00675678">
            <w:pPr>
              <w:pStyle w:val="ListParagraph"/>
              <w:ind w:left="0"/>
              <w:rPr>
                <w:rFonts w:ascii="Aptos" w:hAnsi="Aptos" w:cstheme="minorHAnsi"/>
              </w:rPr>
            </w:pPr>
            <w:r>
              <w:rPr>
                <w:rFonts w:ascii="Aptos" w:hAnsi="Aptos" w:cstheme="minorHAnsi"/>
              </w:rPr>
              <w:t>BIOFIN</w:t>
            </w:r>
            <w:r w:rsidR="000D457F">
              <w:rPr>
                <w:rFonts w:ascii="Aptos" w:hAnsi="Aptos" w:cstheme="minorHAnsi"/>
              </w:rPr>
              <w:t xml:space="preserve"> Imple</w:t>
            </w:r>
            <w:r w:rsidR="00845763">
              <w:rPr>
                <w:rFonts w:ascii="Aptos" w:hAnsi="Aptos" w:cstheme="minorHAnsi"/>
              </w:rPr>
              <w:t xml:space="preserve">mentation Strategy </w:t>
            </w:r>
          </w:p>
        </w:tc>
        <w:tc>
          <w:tcPr>
            <w:tcW w:w="2231" w:type="dxa"/>
            <w:tcBorders>
              <w:bottom w:val="single" w:sz="4" w:space="0" w:color="auto"/>
            </w:tcBorders>
          </w:tcPr>
          <w:sdt>
            <w:sdtPr>
              <w:rPr>
                <w:rFonts w:ascii="Aptos" w:hAnsi="Aptos" w:cstheme="minorHAnsi"/>
              </w:rPr>
              <w:id w:val="-674799253"/>
              <w:dropDownList>
                <w:listItem w:displayText="Publication" w:value="Publication"/>
                <w:listItem w:displayText="Policy note" w:value="Policy note"/>
                <w:listItem w:displayText="Case study" w:value="Case study"/>
                <w:listItem w:displayText="Handbook" w:value="Handbook"/>
                <w:listItem w:displayText="Training module" w:value="Training module"/>
                <w:listItem w:displayText="Evaluation report" w:value="Evaluation report"/>
                <w:listItem w:displayText="Website" w:value="Website"/>
                <w:listItem w:displayText="Video" w:value="Video"/>
                <w:listItem w:displayText="Brochure" w:value="Brochure"/>
                <w:listItem w:displayText="Advertisement" w:value="Advertisement"/>
                <w:listItem w:displayText="Other" w:value="Other"/>
              </w:dropDownList>
            </w:sdtPr>
            <w:sdtContent>
              <w:p w14:paraId="2B66D131" w14:textId="722FFF14" w:rsidR="00C62E70" w:rsidRPr="00382D26" w:rsidRDefault="000D457F">
                <w:pPr>
                  <w:pStyle w:val="ListParagraph"/>
                  <w:ind w:left="0"/>
                  <w:rPr>
                    <w:rFonts w:ascii="Aptos" w:hAnsi="Aptos" w:cstheme="minorHAnsi"/>
                  </w:rPr>
                </w:pPr>
                <w:r>
                  <w:rPr>
                    <w:rFonts w:ascii="Aptos" w:hAnsi="Aptos" w:cstheme="minorHAnsi"/>
                  </w:rPr>
                  <w:t>Other</w:t>
                </w:r>
              </w:p>
            </w:sdtContent>
          </w:sdt>
        </w:tc>
        <w:sdt>
          <w:sdtPr>
            <w:rPr>
              <w:rFonts w:ascii="Aptos" w:hAnsi="Aptos" w:cstheme="minorHAnsi"/>
              <w:b/>
            </w:rPr>
            <w:id w:val="619273096"/>
            <w:date w:fullDate="2025-10-14T00:00:00Z">
              <w:dateFormat w:val="M/d/yyyy"/>
              <w:lid w:val="en-PH"/>
              <w:storeMappedDataAs w:val="dateTime"/>
              <w:calendar w:val="gregorian"/>
            </w:date>
          </w:sdtPr>
          <w:sdtContent>
            <w:tc>
              <w:tcPr>
                <w:tcW w:w="2783" w:type="dxa"/>
                <w:tcBorders>
                  <w:bottom w:val="single" w:sz="4" w:space="0" w:color="auto"/>
                </w:tcBorders>
              </w:tcPr>
              <w:p w14:paraId="22740192" w14:textId="1CAE7D29" w:rsidR="00C62E70" w:rsidRPr="00382D26" w:rsidRDefault="005B556F">
                <w:pPr>
                  <w:pStyle w:val="ListParagraph"/>
                  <w:ind w:left="0"/>
                  <w:rPr>
                    <w:rFonts w:ascii="Aptos" w:hAnsi="Aptos" w:cstheme="minorHAnsi"/>
                  </w:rPr>
                </w:pPr>
                <w:r>
                  <w:rPr>
                    <w:rFonts w:ascii="Aptos" w:hAnsi="Aptos" w:cstheme="minorHAnsi"/>
                    <w:b/>
                    <w:lang w:val="en-PH"/>
                  </w:rPr>
                  <w:t>10/14/2025</w:t>
                </w:r>
              </w:p>
            </w:tc>
          </w:sdtContent>
        </w:sdt>
        <w:tc>
          <w:tcPr>
            <w:tcW w:w="2862" w:type="dxa"/>
            <w:tcBorders>
              <w:bottom w:val="single" w:sz="4" w:space="0" w:color="auto"/>
            </w:tcBorders>
          </w:tcPr>
          <w:p w14:paraId="576CFD6D" w14:textId="14F0804A" w:rsidR="00C62E70" w:rsidRPr="00382D26" w:rsidRDefault="005B556F">
            <w:pPr>
              <w:pStyle w:val="ListParagraph"/>
              <w:ind w:left="0"/>
              <w:rPr>
                <w:rFonts w:ascii="Aptos" w:hAnsi="Aptos" w:cstheme="minorHAnsi"/>
              </w:rPr>
            </w:pPr>
            <w:r>
              <w:rPr>
                <w:rFonts w:ascii="Aptos" w:hAnsi="Aptos" w:cstheme="minorHAnsi"/>
              </w:rPr>
              <w:t xml:space="preserve">UNDP CO Management Team, Ministry of Tourism and Environment </w:t>
            </w:r>
            <w:r w:rsidR="00675678">
              <w:rPr>
                <w:rFonts w:ascii="Aptos" w:hAnsi="Aptos" w:cstheme="minorHAnsi"/>
              </w:rPr>
              <w:t xml:space="preserve">and Ministry of Finance </w:t>
            </w:r>
          </w:p>
        </w:tc>
        <w:tc>
          <w:tcPr>
            <w:tcW w:w="4457" w:type="dxa"/>
            <w:tcBorders>
              <w:bottom w:val="single" w:sz="4" w:space="0" w:color="auto"/>
            </w:tcBorders>
          </w:tcPr>
          <w:p w14:paraId="4333739E" w14:textId="77777777" w:rsidR="001F6842" w:rsidRPr="001F6842" w:rsidRDefault="001F6842" w:rsidP="001F6842">
            <w:pPr>
              <w:pStyle w:val="ListParagraph"/>
              <w:rPr>
                <w:rFonts w:ascii="Aptos" w:hAnsi="Aptos" w:cstheme="minorHAnsi"/>
                <w:lang w:val="en-SZ"/>
              </w:rPr>
            </w:pPr>
            <w:hyperlink r:id="rId27" w:history="1">
              <w:r w:rsidRPr="001F6842">
                <w:rPr>
                  <w:rStyle w:val="Hyperlink"/>
                  <w:rFonts w:ascii="Aptos" w:hAnsi="Aptos" w:cstheme="minorHAnsi"/>
                  <w:lang w:val="en-SZ"/>
                </w:rPr>
                <w:t>BIOFIN_Implementation_Strategy_Eswatini.docx</w:t>
              </w:r>
            </w:hyperlink>
          </w:p>
          <w:p w14:paraId="0B433211" w14:textId="77777777" w:rsidR="00C62E70" w:rsidRPr="00382D26" w:rsidRDefault="00C62E70">
            <w:pPr>
              <w:pStyle w:val="ListParagraph"/>
              <w:ind w:left="0"/>
              <w:rPr>
                <w:rFonts w:ascii="Aptos" w:hAnsi="Aptos" w:cstheme="minorHAnsi"/>
              </w:rPr>
            </w:pPr>
          </w:p>
        </w:tc>
      </w:tr>
      <w:tr w:rsidR="005B29E3" w:rsidRPr="00382D26" w14:paraId="5E8E2C90" w14:textId="77777777" w:rsidTr="006729AA">
        <w:trPr>
          <w:trHeight w:val="485"/>
        </w:trPr>
        <w:tc>
          <w:tcPr>
            <w:tcW w:w="4199" w:type="dxa"/>
            <w:tcBorders>
              <w:bottom w:val="single" w:sz="4" w:space="0" w:color="auto"/>
            </w:tcBorders>
          </w:tcPr>
          <w:p w14:paraId="3D929A3A" w14:textId="6A7216C2" w:rsidR="005B29E3" w:rsidRDefault="005B29E3" w:rsidP="005B29E3">
            <w:pPr>
              <w:pStyle w:val="ListParagraph"/>
              <w:ind w:left="0"/>
              <w:rPr>
                <w:rFonts w:ascii="Aptos" w:hAnsi="Aptos" w:cstheme="minorHAnsi"/>
              </w:rPr>
            </w:pPr>
            <w:r>
              <w:rPr>
                <w:rFonts w:ascii="Aptos" w:hAnsi="Aptos" w:cstheme="minorHAnsi"/>
              </w:rPr>
              <w:t xml:space="preserve">PIR Inception Report </w:t>
            </w:r>
          </w:p>
        </w:tc>
        <w:tc>
          <w:tcPr>
            <w:tcW w:w="2231" w:type="dxa"/>
            <w:tcBorders>
              <w:bottom w:val="single" w:sz="4" w:space="0" w:color="auto"/>
            </w:tcBorders>
          </w:tcPr>
          <w:p w14:paraId="3C337E42" w14:textId="31E0AE94" w:rsidR="005B29E3" w:rsidRDefault="005B29E3" w:rsidP="005B29E3">
            <w:pPr>
              <w:pStyle w:val="ListParagraph"/>
              <w:ind w:left="0"/>
              <w:rPr>
                <w:rFonts w:ascii="Aptos" w:hAnsi="Aptos" w:cstheme="minorHAnsi"/>
              </w:rPr>
            </w:pPr>
            <w:r>
              <w:rPr>
                <w:rFonts w:ascii="Aptos" w:hAnsi="Aptos" w:cstheme="minorHAnsi"/>
              </w:rPr>
              <w:t xml:space="preserve">Other </w:t>
            </w:r>
          </w:p>
        </w:tc>
        <w:sdt>
          <w:sdtPr>
            <w:rPr>
              <w:rFonts w:ascii="Aptos" w:hAnsi="Aptos" w:cstheme="minorHAnsi"/>
              <w:b/>
            </w:rPr>
            <w:id w:val="1052422089"/>
            <w:date w:fullDate="2025-10-20T00:00:00Z">
              <w:dateFormat w:val="M/d/yyyy"/>
              <w:lid w:val="en-PH"/>
              <w:storeMappedDataAs w:val="dateTime"/>
              <w:calendar w:val="gregorian"/>
            </w:date>
          </w:sdtPr>
          <w:sdtContent>
            <w:tc>
              <w:tcPr>
                <w:tcW w:w="2783" w:type="dxa"/>
                <w:tcBorders>
                  <w:bottom w:val="single" w:sz="4" w:space="0" w:color="auto"/>
                </w:tcBorders>
              </w:tcPr>
              <w:p w14:paraId="1E7F85FE" w14:textId="472F6315" w:rsidR="005B29E3" w:rsidRDefault="0025788F" w:rsidP="005B29E3">
                <w:pPr>
                  <w:pStyle w:val="ListParagraph"/>
                  <w:ind w:left="0"/>
                  <w:rPr>
                    <w:rFonts w:ascii="Aptos" w:hAnsi="Aptos" w:cstheme="minorHAnsi"/>
                    <w:b/>
                  </w:rPr>
                </w:pPr>
                <w:r>
                  <w:rPr>
                    <w:rFonts w:ascii="Aptos" w:hAnsi="Aptos" w:cstheme="minorHAnsi"/>
                    <w:b/>
                    <w:lang w:val="en-PH"/>
                  </w:rPr>
                  <w:t>10/20/2025</w:t>
                </w:r>
              </w:p>
            </w:tc>
          </w:sdtContent>
        </w:sdt>
        <w:tc>
          <w:tcPr>
            <w:tcW w:w="2862" w:type="dxa"/>
            <w:tcBorders>
              <w:bottom w:val="single" w:sz="4" w:space="0" w:color="auto"/>
            </w:tcBorders>
          </w:tcPr>
          <w:p w14:paraId="1D4416DA" w14:textId="4EA5DA91" w:rsidR="005B29E3" w:rsidRDefault="0025788F" w:rsidP="005B29E3">
            <w:pPr>
              <w:pStyle w:val="ListParagraph"/>
              <w:ind w:left="0"/>
              <w:rPr>
                <w:rFonts w:ascii="Aptos" w:hAnsi="Aptos" w:cstheme="minorHAnsi"/>
              </w:rPr>
            </w:pPr>
            <w:r>
              <w:rPr>
                <w:rFonts w:ascii="Aptos" w:hAnsi="Aptos" w:cstheme="minorHAnsi"/>
              </w:rPr>
              <w:t>BIOFIN Project Team and CO</w:t>
            </w:r>
          </w:p>
        </w:tc>
        <w:tc>
          <w:tcPr>
            <w:tcW w:w="4457" w:type="dxa"/>
            <w:tcBorders>
              <w:bottom w:val="single" w:sz="4" w:space="0" w:color="auto"/>
            </w:tcBorders>
          </w:tcPr>
          <w:p w14:paraId="660F5DA7" w14:textId="77777777" w:rsidR="001F6842" w:rsidRPr="001F6842" w:rsidRDefault="001F6842" w:rsidP="001F6842">
            <w:pPr>
              <w:pStyle w:val="ListParagraph"/>
              <w:rPr>
                <w:rFonts w:ascii="Aptos" w:hAnsi="Aptos" w:cstheme="minorHAnsi"/>
                <w:lang w:val="en-SZ"/>
              </w:rPr>
            </w:pPr>
            <w:hyperlink r:id="rId28" w:history="1">
              <w:r w:rsidRPr="001F6842">
                <w:rPr>
                  <w:rStyle w:val="Hyperlink"/>
                  <w:rFonts w:ascii="Aptos" w:hAnsi="Aptos" w:cstheme="minorHAnsi"/>
                  <w:lang w:val="en-SZ"/>
                </w:rPr>
                <w:t>Inception Report for BIOFIN Policy and Institutional Review_V3.pdf</w:t>
              </w:r>
            </w:hyperlink>
          </w:p>
          <w:p w14:paraId="582D57CD" w14:textId="77777777" w:rsidR="005B29E3" w:rsidRPr="001F6842" w:rsidRDefault="005B29E3" w:rsidP="005B29E3">
            <w:pPr>
              <w:pStyle w:val="ListParagraph"/>
              <w:ind w:left="0"/>
              <w:rPr>
                <w:rFonts w:ascii="Aptos" w:hAnsi="Aptos" w:cstheme="minorHAnsi"/>
                <w:lang w:val="en-SZ"/>
              </w:rPr>
            </w:pPr>
          </w:p>
        </w:tc>
      </w:tr>
      <w:tr w:rsidR="005B29E3" w:rsidRPr="00382D26" w14:paraId="708B2270" w14:textId="77777777" w:rsidTr="006729AA">
        <w:trPr>
          <w:trHeight w:val="449"/>
        </w:trPr>
        <w:tc>
          <w:tcPr>
            <w:tcW w:w="4199" w:type="dxa"/>
            <w:tcBorders>
              <w:top w:val="single" w:sz="4" w:space="0" w:color="auto"/>
              <w:left w:val="single" w:sz="4" w:space="0" w:color="auto"/>
              <w:bottom w:val="single" w:sz="4" w:space="0" w:color="auto"/>
              <w:right w:val="single" w:sz="4" w:space="0" w:color="auto"/>
            </w:tcBorders>
          </w:tcPr>
          <w:p w14:paraId="742EE36A" w14:textId="53E725B2" w:rsidR="005B29E3" w:rsidRPr="00382D26" w:rsidRDefault="005B29E3" w:rsidP="005B29E3">
            <w:pPr>
              <w:pStyle w:val="ListParagraph"/>
              <w:ind w:left="0"/>
              <w:rPr>
                <w:rFonts w:ascii="Aptos" w:hAnsi="Aptos" w:cstheme="minorHAnsi"/>
              </w:rPr>
            </w:pPr>
            <w:r>
              <w:rPr>
                <w:rFonts w:ascii="Aptos" w:hAnsi="Aptos" w:cstheme="minorHAnsi"/>
              </w:rPr>
              <w:lastRenderedPageBreak/>
              <w:t xml:space="preserve">BIOFIN Introduction Ppt  </w:t>
            </w:r>
          </w:p>
        </w:tc>
        <w:tc>
          <w:tcPr>
            <w:tcW w:w="2231" w:type="dxa"/>
            <w:tcBorders>
              <w:top w:val="single" w:sz="4" w:space="0" w:color="auto"/>
              <w:left w:val="single" w:sz="4" w:space="0" w:color="auto"/>
              <w:bottom w:val="single" w:sz="4" w:space="0" w:color="auto"/>
              <w:right w:val="single" w:sz="4" w:space="0" w:color="auto"/>
            </w:tcBorders>
          </w:tcPr>
          <w:sdt>
            <w:sdtPr>
              <w:rPr>
                <w:rFonts w:ascii="Aptos" w:hAnsi="Aptos" w:cstheme="minorHAnsi"/>
              </w:rPr>
              <w:id w:val="-1080670575"/>
              <w:dropDownList>
                <w:listItem w:displayText="Publication" w:value="Publication"/>
                <w:listItem w:displayText="Policy note" w:value="Policy note"/>
                <w:listItem w:displayText="Case study" w:value="Case study"/>
                <w:listItem w:displayText="Handbook" w:value="Handbook"/>
                <w:listItem w:displayText="Training module" w:value="Training module"/>
                <w:listItem w:displayText="Evaluation report" w:value="Evaluation report"/>
                <w:listItem w:displayText="Website" w:value="Website"/>
                <w:listItem w:displayText="Video" w:value="Video"/>
                <w:listItem w:displayText="Brochure" w:value="Brochure"/>
                <w:listItem w:displayText="Advertisement" w:value="Advertisement"/>
                <w:listItem w:displayText="Other" w:value="Other"/>
              </w:dropDownList>
            </w:sdtPr>
            <w:sdtContent>
              <w:p w14:paraId="45D75B22" w14:textId="283361E9" w:rsidR="005B29E3" w:rsidRPr="00382D26" w:rsidRDefault="005B29E3" w:rsidP="005B29E3">
                <w:pPr>
                  <w:pStyle w:val="ListParagraph"/>
                  <w:ind w:left="0"/>
                  <w:rPr>
                    <w:rFonts w:ascii="Aptos" w:hAnsi="Aptos" w:cstheme="minorHAnsi"/>
                  </w:rPr>
                </w:pPr>
                <w:r>
                  <w:rPr>
                    <w:rFonts w:ascii="Aptos" w:hAnsi="Aptos" w:cstheme="minorHAnsi"/>
                  </w:rPr>
                  <w:t>Other</w:t>
                </w:r>
              </w:p>
            </w:sdtContent>
          </w:sdt>
        </w:tc>
        <w:sdt>
          <w:sdtPr>
            <w:rPr>
              <w:rFonts w:ascii="Aptos" w:hAnsi="Aptos" w:cstheme="minorHAnsi"/>
              <w:b/>
            </w:rPr>
            <w:id w:val="-952861244"/>
            <w:date w:fullDate="2025-10-06T00:00:00Z">
              <w:dateFormat w:val="M/d/yyyy"/>
              <w:lid w:val="en-PH"/>
              <w:storeMappedDataAs w:val="dateTime"/>
              <w:calendar w:val="gregorian"/>
            </w:date>
          </w:sdtPr>
          <w:sdtContent>
            <w:tc>
              <w:tcPr>
                <w:tcW w:w="2783" w:type="dxa"/>
                <w:tcBorders>
                  <w:top w:val="single" w:sz="4" w:space="0" w:color="auto"/>
                  <w:left w:val="single" w:sz="4" w:space="0" w:color="auto"/>
                  <w:bottom w:val="single" w:sz="4" w:space="0" w:color="auto"/>
                  <w:right w:val="single" w:sz="4" w:space="0" w:color="auto"/>
                </w:tcBorders>
              </w:tcPr>
              <w:p w14:paraId="71D00A7B" w14:textId="5CE6708A" w:rsidR="005B29E3" w:rsidRPr="00382D26" w:rsidRDefault="005B29E3" w:rsidP="005B29E3">
                <w:pPr>
                  <w:pStyle w:val="ListParagraph"/>
                  <w:ind w:left="0"/>
                  <w:rPr>
                    <w:rFonts w:ascii="Aptos" w:hAnsi="Aptos" w:cstheme="minorHAnsi"/>
                  </w:rPr>
                </w:pPr>
                <w:r>
                  <w:rPr>
                    <w:rFonts w:ascii="Aptos" w:hAnsi="Aptos" w:cstheme="minorHAnsi"/>
                    <w:b/>
                    <w:lang w:val="en-PH"/>
                  </w:rPr>
                  <w:t>10/6/2025</w:t>
                </w:r>
              </w:p>
            </w:tc>
          </w:sdtContent>
        </w:sdt>
        <w:tc>
          <w:tcPr>
            <w:tcW w:w="2862" w:type="dxa"/>
            <w:tcBorders>
              <w:top w:val="single" w:sz="4" w:space="0" w:color="auto"/>
              <w:left w:val="single" w:sz="4" w:space="0" w:color="auto"/>
              <w:bottom w:val="single" w:sz="4" w:space="0" w:color="auto"/>
              <w:right w:val="single" w:sz="4" w:space="0" w:color="auto"/>
            </w:tcBorders>
          </w:tcPr>
          <w:p w14:paraId="552EF66F" w14:textId="791C0BC4" w:rsidR="005B29E3" w:rsidRPr="00382D26" w:rsidRDefault="005B29E3" w:rsidP="005B29E3">
            <w:pPr>
              <w:pStyle w:val="ListParagraph"/>
              <w:ind w:left="0"/>
              <w:rPr>
                <w:rFonts w:ascii="Aptos" w:hAnsi="Aptos" w:cstheme="minorHAnsi"/>
              </w:rPr>
            </w:pPr>
            <w:r>
              <w:rPr>
                <w:rFonts w:ascii="Aptos" w:hAnsi="Aptos" w:cstheme="minorHAnsi"/>
              </w:rPr>
              <w:t>UNDP CO Management Team, Ministry of Tourism and Environment, Ministry of Finance and Steering Committee</w:t>
            </w:r>
          </w:p>
        </w:tc>
        <w:tc>
          <w:tcPr>
            <w:tcW w:w="4457" w:type="dxa"/>
            <w:tcBorders>
              <w:top w:val="single" w:sz="4" w:space="0" w:color="auto"/>
              <w:left w:val="single" w:sz="4" w:space="0" w:color="auto"/>
              <w:bottom w:val="single" w:sz="4" w:space="0" w:color="auto"/>
              <w:right w:val="single" w:sz="4" w:space="0" w:color="auto"/>
            </w:tcBorders>
          </w:tcPr>
          <w:p w14:paraId="33A63EB3" w14:textId="77777777" w:rsidR="0056003F" w:rsidRPr="0056003F" w:rsidRDefault="0056003F" w:rsidP="0056003F">
            <w:pPr>
              <w:pStyle w:val="ListParagraph"/>
              <w:rPr>
                <w:rFonts w:ascii="Aptos" w:hAnsi="Aptos" w:cstheme="minorHAnsi"/>
                <w:lang w:val="en-SZ"/>
              </w:rPr>
            </w:pPr>
            <w:hyperlink r:id="rId29" w:history="1">
              <w:r w:rsidRPr="0056003F">
                <w:rPr>
                  <w:rStyle w:val="Hyperlink"/>
                  <w:rFonts w:ascii="Aptos" w:hAnsi="Aptos" w:cstheme="minorHAnsi"/>
                  <w:lang w:val="en-SZ"/>
                </w:rPr>
                <w:t>BioFIN_Ppt_Mavie_2.pptx</w:t>
              </w:r>
            </w:hyperlink>
          </w:p>
          <w:p w14:paraId="05B0F3F1" w14:textId="77777777" w:rsidR="005B29E3" w:rsidRPr="00382D26" w:rsidRDefault="005B29E3" w:rsidP="005B29E3">
            <w:pPr>
              <w:pStyle w:val="ListParagraph"/>
              <w:ind w:left="0"/>
              <w:rPr>
                <w:rFonts w:ascii="Aptos" w:hAnsi="Aptos" w:cstheme="minorHAnsi"/>
              </w:rPr>
            </w:pPr>
          </w:p>
        </w:tc>
      </w:tr>
      <w:tr w:rsidR="005B29E3" w:rsidRPr="00382D26" w14:paraId="4B8A8974" w14:textId="77777777" w:rsidTr="006729AA">
        <w:trPr>
          <w:trHeight w:val="449"/>
        </w:trPr>
        <w:tc>
          <w:tcPr>
            <w:tcW w:w="4199" w:type="dxa"/>
            <w:tcBorders>
              <w:top w:val="single" w:sz="4" w:space="0" w:color="auto"/>
              <w:left w:val="single" w:sz="4" w:space="0" w:color="auto"/>
              <w:bottom w:val="single" w:sz="4" w:space="0" w:color="auto"/>
              <w:right w:val="single" w:sz="4" w:space="0" w:color="auto"/>
            </w:tcBorders>
          </w:tcPr>
          <w:p w14:paraId="26E72FA9" w14:textId="21B73D4A" w:rsidR="005B29E3" w:rsidRDefault="005B29E3" w:rsidP="005B29E3">
            <w:pPr>
              <w:pStyle w:val="ListParagraph"/>
              <w:ind w:left="0"/>
              <w:rPr>
                <w:rFonts w:ascii="Aptos" w:hAnsi="Aptos" w:cstheme="minorHAnsi"/>
              </w:rPr>
            </w:pPr>
            <w:r>
              <w:rPr>
                <w:rFonts w:ascii="Aptos" w:hAnsi="Aptos" w:cstheme="minorHAnsi"/>
              </w:rPr>
              <w:t xml:space="preserve">BER Implementation Strategy </w:t>
            </w:r>
          </w:p>
        </w:tc>
        <w:tc>
          <w:tcPr>
            <w:tcW w:w="2231" w:type="dxa"/>
            <w:tcBorders>
              <w:top w:val="single" w:sz="4" w:space="0" w:color="auto"/>
              <w:left w:val="single" w:sz="4" w:space="0" w:color="auto"/>
              <w:bottom w:val="single" w:sz="4" w:space="0" w:color="auto"/>
              <w:right w:val="single" w:sz="4" w:space="0" w:color="auto"/>
            </w:tcBorders>
          </w:tcPr>
          <w:sdt>
            <w:sdtPr>
              <w:rPr>
                <w:rFonts w:ascii="Aptos" w:hAnsi="Aptos" w:cstheme="minorHAnsi"/>
              </w:rPr>
              <w:id w:val="508797416"/>
              <w:dropDownList>
                <w:listItem w:displayText="Publication" w:value="Publication"/>
                <w:listItem w:displayText="Policy note" w:value="Policy note"/>
                <w:listItem w:displayText="Case study" w:value="Case study"/>
                <w:listItem w:displayText="Handbook" w:value="Handbook"/>
                <w:listItem w:displayText="Training module" w:value="Training module"/>
                <w:listItem w:displayText="Evaluation report" w:value="Evaluation report"/>
                <w:listItem w:displayText="Website" w:value="Website"/>
                <w:listItem w:displayText="Video" w:value="Video"/>
                <w:listItem w:displayText="Brochure" w:value="Brochure"/>
                <w:listItem w:displayText="Advertisement" w:value="Advertisement"/>
                <w:listItem w:displayText="Other" w:value="Other"/>
              </w:dropDownList>
            </w:sdtPr>
            <w:sdtContent>
              <w:p w14:paraId="0E1C305A" w14:textId="0DB70B1D" w:rsidR="005B29E3" w:rsidRDefault="005B29E3" w:rsidP="005B29E3">
                <w:pPr>
                  <w:pStyle w:val="ListParagraph"/>
                  <w:ind w:left="0"/>
                  <w:rPr>
                    <w:rFonts w:ascii="Aptos" w:hAnsi="Aptos" w:cstheme="minorHAnsi"/>
                  </w:rPr>
                </w:pPr>
                <w:r>
                  <w:rPr>
                    <w:rFonts w:ascii="Aptos" w:hAnsi="Aptos" w:cstheme="minorHAnsi"/>
                  </w:rPr>
                  <w:t>Other</w:t>
                </w:r>
              </w:p>
            </w:sdtContent>
          </w:sdt>
        </w:tc>
        <w:sdt>
          <w:sdtPr>
            <w:rPr>
              <w:rFonts w:ascii="Aptos" w:hAnsi="Aptos" w:cstheme="minorHAnsi"/>
              <w:b/>
            </w:rPr>
            <w:id w:val="-1301298988"/>
            <w:date w:fullDate="2026-03-02T00:00:00Z">
              <w:dateFormat w:val="M/d/yyyy"/>
              <w:lid w:val="en-PH"/>
              <w:storeMappedDataAs w:val="dateTime"/>
              <w:calendar w:val="gregorian"/>
            </w:date>
          </w:sdtPr>
          <w:sdtContent>
            <w:tc>
              <w:tcPr>
                <w:tcW w:w="2783" w:type="dxa"/>
                <w:tcBorders>
                  <w:top w:val="single" w:sz="4" w:space="0" w:color="auto"/>
                  <w:left w:val="single" w:sz="4" w:space="0" w:color="auto"/>
                  <w:bottom w:val="single" w:sz="4" w:space="0" w:color="auto"/>
                  <w:right w:val="single" w:sz="4" w:space="0" w:color="auto"/>
                </w:tcBorders>
              </w:tcPr>
              <w:p w14:paraId="6A77AAE2" w14:textId="7B2AAD49" w:rsidR="005B29E3" w:rsidRDefault="005B29E3" w:rsidP="005B29E3">
                <w:pPr>
                  <w:pStyle w:val="ListParagraph"/>
                  <w:ind w:left="0"/>
                  <w:rPr>
                    <w:rFonts w:ascii="Aptos" w:hAnsi="Aptos" w:cstheme="minorHAnsi"/>
                    <w:b/>
                  </w:rPr>
                </w:pPr>
                <w:r>
                  <w:rPr>
                    <w:rFonts w:ascii="Aptos" w:hAnsi="Aptos" w:cstheme="minorHAnsi"/>
                    <w:b/>
                    <w:lang w:val="en-PH"/>
                  </w:rPr>
                  <w:t>3/2/2026</w:t>
                </w:r>
              </w:p>
            </w:tc>
          </w:sdtContent>
        </w:sdt>
        <w:tc>
          <w:tcPr>
            <w:tcW w:w="2862" w:type="dxa"/>
            <w:tcBorders>
              <w:top w:val="single" w:sz="4" w:space="0" w:color="auto"/>
              <w:left w:val="single" w:sz="4" w:space="0" w:color="auto"/>
              <w:bottom w:val="single" w:sz="4" w:space="0" w:color="auto"/>
              <w:right w:val="single" w:sz="4" w:space="0" w:color="auto"/>
            </w:tcBorders>
          </w:tcPr>
          <w:p w14:paraId="0BE3972B" w14:textId="3FB81C4C" w:rsidR="005B29E3" w:rsidRPr="00382D26" w:rsidRDefault="005B29E3" w:rsidP="005B29E3">
            <w:pPr>
              <w:pStyle w:val="ListParagraph"/>
              <w:ind w:left="0"/>
              <w:rPr>
                <w:rFonts w:ascii="Aptos" w:hAnsi="Aptos" w:cstheme="minorHAnsi"/>
              </w:rPr>
            </w:pPr>
            <w:r>
              <w:rPr>
                <w:rFonts w:ascii="Aptos" w:hAnsi="Aptos" w:cstheme="minorHAnsi"/>
              </w:rPr>
              <w:t xml:space="preserve">BIOFIN Technical Working Group </w:t>
            </w:r>
          </w:p>
        </w:tc>
        <w:tc>
          <w:tcPr>
            <w:tcW w:w="4457" w:type="dxa"/>
            <w:tcBorders>
              <w:top w:val="single" w:sz="4" w:space="0" w:color="auto"/>
              <w:left w:val="single" w:sz="4" w:space="0" w:color="auto"/>
              <w:bottom w:val="single" w:sz="4" w:space="0" w:color="auto"/>
              <w:right w:val="single" w:sz="4" w:space="0" w:color="auto"/>
            </w:tcBorders>
          </w:tcPr>
          <w:p w14:paraId="7AF9B7EB" w14:textId="77777777" w:rsidR="0078465E" w:rsidRPr="0078465E" w:rsidRDefault="0078465E" w:rsidP="0078465E">
            <w:pPr>
              <w:pStyle w:val="ListParagraph"/>
              <w:rPr>
                <w:rFonts w:ascii="Aptos" w:hAnsi="Aptos" w:cstheme="minorHAnsi"/>
                <w:lang w:val="en-SZ"/>
              </w:rPr>
            </w:pPr>
            <w:hyperlink r:id="rId30" w:history="1">
              <w:r w:rsidRPr="0078465E">
                <w:rPr>
                  <w:rStyle w:val="Hyperlink"/>
                  <w:rFonts w:ascii="Aptos" w:hAnsi="Aptos" w:cstheme="minorHAnsi"/>
                  <w:lang w:val="en-SZ"/>
                </w:rPr>
                <w:t>BER_Acceleration_Strategy_Eswatini.docx</w:t>
              </w:r>
            </w:hyperlink>
          </w:p>
          <w:p w14:paraId="352AF1C9" w14:textId="77777777" w:rsidR="005B29E3" w:rsidRPr="00382D26" w:rsidRDefault="005B29E3" w:rsidP="005B29E3">
            <w:pPr>
              <w:pStyle w:val="ListParagraph"/>
              <w:ind w:left="0"/>
              <w:rPr>
                <w:rFonts w:ascii="Aptos" w:hAnsi="Aptos" w:cstheme="minorHAnsi"/>
              </w:rPr>
            </w:pPr>
          </w:p>
        </w:tc>
      </w:tr>
    </w:tbl>
    <w:tbl>
      <w:tblPr>
        <w:tblStyle w:val="TableGrid1"/>
        <w:tblpPr w:leftFromText="180" w:rightFromText="180" w:vertAnchor="text" w:horzAnchor="margin" w:tblpXSpec="center" w:tblpY="109"/>
        <w:tblW w:w="15871" w:type="dxa"/>
        <w:tblLook w:val="04A0" w:firstRow="1" w:lastRow="0" w:firstColumn="1" w:lastColumn="0" w:noHBand="0" w:noVBand="1"/>
      </w:tblPr>
      <w:tblGrid>
        <w:gridCol w:w="6726"/>
        <w:gridCol w:w="9145"/>
      </w:tblGrid>
      <w:tr w:rsidR="00C62E70" w:rsidRPr="00382D26" w14:paraId="2C891798" w14:textId="77777777" w:rsidTr="005D11E6">
        <w:trPr>
          <w:trHeight w:val="456"/>
        </w:trPr>
        <w:tc>
          <w:tcPr>
            <w:tcW w:w="6726" w:type="dxa"/>
            <w:shd w:val="clear" w:color="auto" w:fill="EEF3F8"/>
          </w:tcPr>
          <w:p w14:paraId="24B5243E" w14:textId="77777777" w:rsidR="00C62E70" w:rsidRPr="00382D26" w:rsidRDefault="00C62E70">
            <w:pPr>
              <w:tabs>
                <w:tab w:val="left" w:pos="1128"/>
                <w:tab w:val="left" w:pos="1405"/>
              </w:tabs>
              <w:rPr>
                <w:rFonts w:ascii="Aptos" w:hAnsi="Aptos" w:cstheme="minorHAnsi"/>
                <w:b/>
              </w:rPr>
            </w:pPr>
            <w:r w:rsidRPr="00382D26">
              <w:rPr>
                <w:rFonts w:ascii="Aptos" w:hAnsi="Aptos" w:cstheme="minorHAnsi"/>
                <w:b/>
              </w:rPr>
              <w:t>Was the project cited/quoted/featured in media reports/articles?</w:t>
            </w:r>
          </w:p>
          <w:p w14:paraId="543C143F" w14:textId="77777777" w:rsidR="007126E9" w:rsidRPr="00382D26" w:rsidRDefault="00C62E70">
            <w:pPr>
              <w:tabs>
                <w:tab w:val="left" w:pos="1128"/>
                <w:tab w:val="left" w:pos="1405"/>
              </w:tabs>
              <w:rPr>
                <w:rFonts w:ascii="Aptos" w:hAnsi="Aptos" w:cstheme="minorHAnsi"/>
                <w:i/>
              </w:rPr>
            </w:pPr>
            <w:r w:rsidRPr="00382D26">
              <w:rPr>
                <w:rFonts w:ascii="Aptos" w:hAnsi="Aptos" w:cstheme="minorHAnsi"/>
                <w:i/>
              </w:rPr>
              <w:t>If yes, please provide link to article/video</w:t>
            </w:r>
            <w:r w:rsidR="00730D64">
              <w:rPr>
                <w:rFonts w:ascii="Aptos" w:hAnsi="Aptos" w:cstheme="minorHAnsi"/>
                <w:i/>
              </w:rPr>
              <w:t xml:space="preserve"> below.</w:t>
            </w:r>
          </w:p>
        </w:tc>
        <w:tc>
          <w:tcPr>
            <w:tcW w:w="9145" w:type="dxa"/>
          </w:tcPr>
          <w:p w14:paraId="1FE197CB" w14:textId="77777777" w:rsidR="00C62E70" w:rsidRPr="00730D64" w:rsidRDefault="00730D64">
            <w:pPr>
              <w:rPr>
                <w:rFonts w:ascii="Aptos" w:hAnsi="Aptos" w:cstheme="minorHAnsi"/>
                <w:b/>
              </w:rPr>
            </w:pPr>
            <w:r w:rsidRPr="00730D64">
              <w:rPr>
                <w:rFonts w:ascii="Aptos" w:hAnsi="Aptos" w:cstheme="minorHAnsi"/>
                <w:b/>
                <w:sz w:val="28"/>
                <w:szCs w:val="28"/>
              </w:rPr>
              <w:t xml:space="preserve"> </w:t>
            </w:r>
            <w:sdt>
              <w:sdtPr>
                <w:rPr>
                  <w:rFonts w:ascii="Aptos" w:hAnsi="Aptos" w:cstheme="minorHAnsi"/>
                  <w:b/>
                  <w:sz w:val="28"/>
                  <w:szCs w:val="28"/>
                </w:rPr>
                <w:id w:val="-1631471441"/>
                <w14:checkbox>
                  <w14:checked w14:val="0"/>
                  <w14:checkedState w14:val="2612" w14:font="MS Gothic"/>
                  <w14:uncheckedState w14:val="2610" w14:font="MS Gothic"/>
                </w14:checkbox>
              </w:sdtPr>
              <w:sdtContent>
                <w:r w:rsidRPr="00730D64">
                  <w:rPr>
                    <w:rFonts w:ascii="Aptos" w:hAnsi="Aptos" w:cstheme="minorHAnsi"/>
                    <w:b/>
                    <w:sz w:val="28"/>
                    <w:szCs w:val="28"/>
                  </w:rPr>
                  <w:t>☐</w:t>
                </w:r>
              </w:sdtContent>
            </w:sdt>
            <w:r w:rsidRPr="00730D64">
              <w:rPr>
                <w:rFonts w:ascii="Aptos" w:hAnsi="Aptos" w:cstheme="minorHAnsi"/>
                <w:b/>
                <w:sz w:val="28"/>
                <w:szCs w:val="28"/>
              </w:rPr>
              <w:t xml:space="preserve">   Yes             </w:t>
            </w:r>
            <w:sdt>
              <w:sdtPr>
                <w:rPr>
                  <w:rFonts w:ascii="Aptos" w:hAnsi="Aptos" w:cstheme="minorHAnsi"/>
                  <w:b/>
                  <w:sz w:val="28"/>
                  <w:szCs w:val="28"/>
                </w:rPr>
                <w:id w:val="1086184654"/>
                <w14:checkbox>
                  <w14:checked w14:val="0"/>
                  <w14:checkedState w14:val="2612" w14:font="MS Gothic"/>
                  <w14:uncheckedState w14:val="2610" w14:font="MS Gothic"/>
                </w14:checkbox>
              </w:sdtPr>
              <w:sdtContent>
                <w:r w:rsidRPr="00730D64">
                  <w:rPr>
                    <w:rFonts w:ascii="Aptos" w:eastAsia="MS Gothic" w:hAnsi="Aptos" w:cstheme="minorHAnsi"/>
                    <w:b/>
                    <w:sz w:val="28"/>
                    <w:szCs w:val="28"/>
                  </w:rPr>
                  <w:t>☐</w:t>
                </w:r>
              </w:sdtContent>
            </w:sdt>
            <w:r w:rsidRPr="00730D64">
              <w:rPr>
                <w:rFonts w:ascii="Aptos" w:hAnsi="Aptos" w:cstheme="minorHAnsi"/>
                <w:b/>
                <w:sz w:val="28"/>
                <w:szCs w:val="28"/>
              </w:rPr>
              <w:t xml:space="preserve">   No             </w:t>
            </w:r>
          </w:p>
        </w:tc>
      </w:tr>
    </w:tbl>
    <w:p w14:paraId="225AFBAF" w14:textId="77777777" w:rsidR="00C62E70" w:rsidRPr="00382D26" w:rsidRDefault="00C62E70" w:rsidP="00C62E70">
      <w:pPr>
        <w:pStyle w:val="ListParagraph"/>
        <w:rPr>
          <w:rFonts w:ascii="Aptos" w:hAnsi="Aptos"/>
          <w:b/>
        </w:rPr>
      </w:pPr>
    </w:p>
    <w:p w14:paraId="17763DC5" w14:textId="77777777" w:rsidR="00C62E70" w:rsidRPr="00382D26" w:rsidRDefault="00C62E70" w:rsidP="00C62E70">
      <w:pPr>
        <w:pStyle w:val="ListParagraph"/>
        <w:rPr>
          <w:rFonts w:ascii="Aptos" w:hAnsi="Aptos"/>
          <w:b/>
        </w:rPr>
      </w:pPr>
    </w:p>
    <w:p w14:paraId="2E2C7633" w14:textId="77777777" w:rsidR="00C62E70" w:rsidRPr="00382D26" w:rsidRDefault="00C62E70" w:rsidP="00C62E70">
      <w:pPr>
        <w:pStyle w:val="ListParagraph"/>
        <w:rPr>
          <w:rFonts w:ascii="Aptos" w:hAnsi="Aptos"/>
          <w:b/>
        </w:rPr>
      </w:pPr>
    </w:p>
    <w:p w14:paraId="7ABF4EE0" w14:textId="77777777" w:rsidR="007126E9" w:rsidRDefault="007126E9" w:rsidP="00796DAD">
      <w:pPr>
        <w:pStyle w:val="ListParagraph"/>
        <w:rPr>
          <w:rFonts w:ascii="Aptos" w:hAnsi="Aptos" w:cstheme="minorHAnsi"/>
          <w:b/>
          <w:bCs/>
        </w:rPr>
      </w:pPr>
    </w:p>
    <w:p w14:paraId="1841EB1A" w14:textId="77777777" w:rsidR="00796DAD" w:rsidRPr="00382D26" w:rsidRDefault="00796DAD" w:rsidP="00796DAD">
      <w:pPr>
        <w:pStyle w:val="ListParagraph"/>
        <w:rPr>
          <w:rFonts w:ascii="Aptos" w:hAnsi="Aptos" w:cstheme="minorHAnsi"/>
          <w:b/>
          <w:bCs/>
        </w:rPr>
      </w:pPr>
      <w:r w:rsidRPr="00382D26">
        <w:rPr>
          <w:rFonts w:ascii="Aptos" w:hAnsi="Aptos" w:cstheme="minorHAnsi"/>
          <w:b/>
          <w:bCs/>
        </w:rPr>
        <w:t>Communications and Visibility</w:t>
      </w:r>
      <w:r w:rsidR="00045243">
        <w:rPr>
          <w:rFonts w:ascii="Aptos" w:hAnsi="Aptos" w:cstheme="minorHAnsi"/>
          <w:b/>
          <w:bCs/>
        </w:rPr>
        <w:t xml:space="preserve">. List of news articles and other social media posts related to the project. </w:t>
      </w:r>
      <w:r w:rsidR="00045243" w:rsidRPr="00574F7A">
        <w:rPr>
          <w:rFonts w:ascii="Aptos" w:hAnsi="Aptos" w:cstheme="minorHAnsi"/>
          <w:b/>
          <w:color w:val="808080" w:themeColor="background1" w:themeShade="80"/>
        </w:rPr>
        <w:t>(</w:t>
      </w:r>
      <w:r w:rsidR="00CD4B87">
        <w:rPr>
          <w:rFonts w:ascii="Aptos" w:hAnsi="Aptos" w:cstheme="minorHAnsi"/>
          <w:b/>
          <w:color w:val="808080" w:themeColor="background1" w:themeShade="80"/>
        </w:rPr>
        <w:t>A</w:t>
      </w:r>
      <w:r w:rsidR="00045243" w:rsidRPr="00574F7A">
        <w:rPr>
          <w:rFonts w:ascii="Aptos" w:hAnsi="Aptos" w:cstheme="minorHAnsi"/>
          <w:b/>
          <w:color w:val="808080" w:themeColor="background1" w:themeShade="80"/>
        </w:rPr>
        <w:t xml:space="preserve">dd more rows </w:t>
      </w:r>
      <w:r w:rsidR="00CD4B87">
        <w:rPr>
          <w:rFonts w:ascii="Aptos" w:hAnsi="Aptos" w:cstheme="minorHAnsi"/>
          <w:b/>
          <w:color w:val="808080" w:themeColor="background1" w:themeShade="80"/>
        </w:rPr>
        <w:t>if</w:t>
      </w:r>
      <w:r w:rsidR="00045243" w:rsidRPr="00574F7A">
        <w:rPr>
          <w:rFonts w:ascii="Aptos" w:hAnsi="Aptos" w:cstheme="minorHAnsi"/>
          <w:b/>
          <w:color w:val="808080" w:themeColor="background1" w:themeShade="80"/>
        </w:rPr>
        <w:t xml:space="preserve"> applicable)</w:t>
      </w:r>
    </w:p>
    <w:tbl>
      <w:tblPr>
        <w:tblW w:w="16285" w:type="dxa"/>
        <w:tblInd w:w="487" w:type="dxa"/>
        <w:tblLook w:val="04A0" w:firstRow="1" w:lastRow="0" w:firstColumn="1" w:lastColumn="0" w:noHBand="0" w:noVBand="1"/>
      </w:tblPr>
      <w:tblGrid>
        <w:gridCol w:w="7214"/>
        <w:gridCol w:w="9071"/>
      </w:tblGrid>
      <w:tr w:rsidR="00796DAD" w:rsidRPr="00382D26" w14:paraId="12EDEECE" w14:textId="77777777" w:rsidTr="00841A1A">
        <w:trPr>
          <w:trHeight w:val="340"/>
        </w:trPr>
        <w:tc>
          <w:tcPr>
            <w:tcW w:w="7214"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14:paraId="33E50483" w14:textId="77777777" w:rsidR="00796DAD" w:rsidRPr="00382D26" w:rsidRDefault="00796DAD" w:rsidP="00841A1A">
            <w:pPr>
              <w:spacing w:after="0" w:line="240" w:lineRule="auto"/>
              <w:contextualSpacing/>
              <w:jc w:val="center"/>
              <w:rPr>
                <w:rFonts w:ascii="Aptos" w:eastAsia="Times New Roman" w:hAnsi="Aptos" w:cstheme="minorHAnsi"/>
                <w:b/>
                <w:bCs/>
                <w:color w:val="000000"/>
                <w:lang w:val="en-PH" w:eastAsia="en-PH"/>
              </w:rPr>
            </w:pPr>
            <w:r w:rsidRPr="00382D26">
              <w:rPr>
                <w:rFonts w:ascii="Aptos" w:eastAsia="Times New Roman" w:hAnsi="Aptos" w:cstheme="minorHAnsi"/>
                <w:b/>
                <w:bCs/>
                <w:color w:val="000000"/>
                <w:lang w:val="en-PH" w:eastAsia="en-PH"/>
              </w:rPr>
              <w:t>Description</w:t>
            </w:r>
          </w:p>
        </w:tc>
        <w:tc>
          <w:tcPr>
            <w:tcW w:w="9071" w:type="dxa"/>
            <w:tcBorders>
              <w:top w:val="single" w:sz="4" w:space="0" w:color="auto"/>
              <w:left w:val="nil"/>
              <w:bottom w:val="single" w:sz="4" w:space="0" w:color="auto"/>
              <w:right w:val="single" w:sz="4" w:space="0" w:color="auto"/>
            </w:tcBorders>
            <w:shd w:val="clear" w:color="auto" w:fill="DBE5F1" w:themeFill="accent1" w:themeFillTint="33"/>
            <w:vAlign w:val="center"/>
            <w:hideMark/>
          </w:tcPr>
          <w:p w14:paraId="73EAD4AD" w14:textId="77777777" w:rsidR="00796DAD" w:rsidRPr="00382D26" w:rsidRDefault="00796DAD" w:rsidP="00841A1A">
            <w:pPr>
              <w:spacing w:after="0" w:line="240" w:lineRule="auto"/>
              <w:contextualSpacing/>
              <w:jc w:val="center"/>
              <w:rPr>
                <w:rFonts w:ascii="Aptos" w:eastAsia="Times New Roman" w:hAnsi="Aptos" w:cstheme="minorHAnsi"/>
                <w:b/>
                <w:bCs/>
                <w:color w:val="000000"/>
                <w:lang w:val="en-PH" w:eastAsia="en-PH"/>
              </w:rPr>
            </w:pPr>
            <w:r w:rsidRPr="00382D26">
              <w:rPr>
                <w:rFonts w:ascii="Aptos" w:eastAsia="Times New Roman" w:hAnsi="Aptos" w:cstheme="minorHAnsi"/>
                <w:b/>
                <w:bCs/>
                <w:color w:val="000000"/>
                <w:lang w:val="en-PH" w:eastAsia="en-PH"/>
              </w:rPr>
              <w:t>Link</w:t>
            </w:r>
          </w:p>
        </w:tc>
      </w:tr>
      <w:tr w:rsidR="00796DAD" w:rsidRPr="00382D26" w14:paraId="6E311CA9" w14:textId="77777777" w:rsidTr="00841A1A">
        <w:trPr>
          <w:trHeight w:val="340"/>
        </w:trPr>
        <w:tc>
          <w:tcPr>
            <w:tcW w:w="7214" w:type="dxa"/>
            <w:tcBorders>
              <w:top w:val="single" w:sz="4" w:space="0" w:color="auto"/>
              <w:left w:val="single" w:sz="4" w:space="0" w:color="auto"/>
              <w:bottom w:val="single" w:sz="4" w:space="0" w:color="auto"/>
              <w:right w:val="single" w:sz="4" w:space="0" w:color="auto"/>
            </w:tcBorders>
          </w:tcPr>
          <w:p w14:paraId="4CEF1559" w14:textId="3845C84F" w:rsidR="00796DAD" w:rsidRPr="00382D26" w:rsidRDefault="00F73345" w:rsidP="00841A1A">
            <w:pPr>
              <w:spacing w:after="0" w:line="240" w:lineRule="auto"/>
              <w:contextualSpacing/>
              <w:rPr>
                <w:rFonts w:ascii="Aptos" w:eastAsia="Times New Roman" w:hAnsi="Aptos" w:cstheme="minorHAnsi"/>
                <w:b/>
                <w:bCs/>
                <w:color w:val="000000"/>
                <w:lang w:val="en-PH" w:eastAsia="en-PH"/>
              </w:rPr>
            </w:pPr>
            <w:r>
              <w:rPr>
                <w:rFonts w:ascii="Aptos" w:eastAsia="Times New Roman" w:hAnsi="Aptos" w:cstheme="minorHAnsi"/>
                <w:b/>
                <w:bCs/>
                <w:color w:val="000000"/>
                <w:lang w:val="en-PH" w:eastAsia="en-PH"/>
              </w:rPr>
              <w:t xml:space="preserve">N/a </w:t>
            </w:r>
          </w:p>
        </w:tc>
        <w:tc>
          <w:tcPr>
            <w:tcW w:w="9071" w:type="dxa"/>
            <w:tcBorders>
              <w:top w:val="single" w:sz="4" w:space="0" w:color="auto"/>
              <w:left w:val="nil"/>
              <w:bottom w:val="single" w:sz="4" w:space="0" w:color="auto"/>
              <w:right w:val="single" w:sz="4" w:space="0" w:color="auto"/>
            </w:tcBorders>
          </w:tcPr>
          <w:p w14:paraId="0B12E03C" w14:textId="77777777" w:rsidR="00796DAD" w:rsidRPr="00382D26" w:rsidRDefault="00796DAD" w:rsidP="00841A1A">
            <w:pPr>
              <w:spacing w:after="0" w:line="240" w:lineRule="auto"/>
              <w:contextualSpacing/>
              <w:rPr>
                <w:rFonts w:ascii="Aptos" w:eastAsia="Times New Roman" w:hAnsi="Aptos" w:cstheme="minorHAnsi"/>
                <w:b/>
                <w:bCs/>
                <w:color w:val="000000"/>
                <w:lang w:val="en-PH" w:eastAsia="en-PH"/>
              </w:rPr>
            </w:pPr>
          </w:p>
        </w:tc>
      </w:tr>
      <w:tr w:rsidR="00574F7A" w:rsidRPr="00382D26" w14:paraId="4CA8A09B" w14:textId="77777777" w:rsidTr="00841A1A">
        <w:trPr>
          <w:trHeight w:val="340"/>
        </w:trPr>
        <w:tc>
          <w:tcPr>
            <w:tcW w:w="7214" w:type="dxa"/>
            <w:tcBorders>
              <w:top w:val="single" w:sz="4" w:space="0" w:color="auto"/>
              <w:left w:val="single" w:sz="4" w:space="0" w:color="auto"/>
              <w:bottom w:val="single" w:sz="4" w:space="0" w:color="auto"/>
              <w:right w:val="single" w:sz="4" w:space="0" w:color="auto"/>
            </w:tcBorders>
          </w:tcPr>
          <w:p w14:paraId="6D256871" w14:textId="77777777" w:rsidR="00574F7A" w:rsidRDefault="00574F7A" w:rsidP="00841A1A">
            <w:pPr>
              <w:spacing w:after="0" w:line="240" w:lineRule="auto"/>
              <w:contextualSpacing/>
              <w:rPr>
                <w:rFonts w:ascii="Aptos" w:eastAsia="Times New Roman" w:hAnsi="Aptos" w:cstheme="minorHAnsi"/>
                <w:color w:val="000000"/>
              </w:rPr>
            </w:pPr>
          </w:p>
        </w:tc>
        <w:tc>
          <w:tcPr>
            <w:tcW w:w="9071" w:type="dxa"/>
            <w:tcBorders>
              <w:top w:val="single" w:sz="4" w:space="0" w:color="auto"/>
              <w:left w:val="nil"/>
              <w:bottom w:val="single" w:sz="4" w:space="0" w:color="auto"/>
              <w:right w:val="single" w:sz="4" w:space="0" w:color="auto"/>
            </w:tcBorders>
          </w:tcPr>
          <w:p w14:paraId="4F24AA5D" w14:textId="77777777" w:rsidR="00574F7A" w:rsidRDefault="00574F7A" w:rsidP="00841A1A">
            <w:pPr>
              <w:spacing w:after="0" w:line="240" w:lineRule="auto"/>
              <w:contextualSpacing/>
              <w:rPr>
                <w:rFonts w:ascii="Aptos" w:eastAsia="Times New Roman" w:hAnsi="Aptos" w:cstheme="minorHAnsi"/>
                <w:color w:val="000000"/>
              </w:rPr>
            </w:pPr>
          </w:p>
        </w:tc>
      </w:tr>
      <w:tr w:rsidR="00574F7A" w:rsidRPr="00382D26" w14:paraId="32E4AE93" w14:textId="77777777" w:rsidTr="00841A1A">
        <w:trPr>
          <w:trHeight w:val="340"/>
        </w:trPr>
        <w:tc>
          <w:tcPr>
            <w:tcW w:w="7214" w:type="dxa"/>
            <w:tcBorders>
              <w:top w:val="single" w:sz="4" w:space="0" w:color="auto"/>
              <w:left w:val="single" w:sz="4" w:space="0" w:color="auto"/>
              <w:bottom w:val="single" w:sz="4" w:space="0" w:color="auto"/>
              <w:right w:val="single" w:sz="4" w:space="0" w:color="auto"/>
            </w:tcBorders>
          </w:tcPr>
          <w:p w14:paraId="7C262695" w14:textId="77777777" w:rsidR="00574F7A" w:rsidRDefault="00574F7A" w:rsidP="00841A1A">
            <w:pPr>
              <w:spacing w:after="0" w:line="240" w:lineRule="auto"/>
              <w:contextualSpacing/>
              <w:rPr>
                <w:rFonts w:ascii="Aptos" w:eastAsia="Times New Roman" w:hAnsi="Aptos" w:cstheme="minorHAnsi"/>
                <w:color w:val="000000"/>
              </w:rPr>
            </w:pPr>
          </w:p>
        </w:tc>
        <w:tc>
          <w:tcPr>
            <w:tcW w:w="9071" w:type="dxa"/>
            <w:tcBorders>
              <w:top w:val="single" w:sz="4" w:space="0" w:color="auto"/>
              <w:left w:val="nil"/>
              <w:bottom w:val="single" w:sz="4" w:space="0" w:color="auto"/>
              <w:right w:val="single" w:sz="4" w:space="0" w:color="auto"/>
            </w:tcBorders>
          </w:tcPr>
          <w:p w14:paraId="5EA31EE2" w14:textId="77777777" w:rsidR="00574F7A" w:rsidRDefault="00574F7A" w:rsidP="00841A1A">
            <w:pPr>
              <w:spacing w:after="0" w:line="240" w:lineRule="auto"/>
              <w:contextualSpacing/>
              <w:rPr>
                <w:rFonts w:ascii="Aptos" w:eastAsia="Times New Roman" w:hAnsi="Aptos" w:cstheme="minorHAnsi"/>
                <w:color w:val="000000"/>
              </w:rPr>
            </w:pPr>
          </w:p>
        </w:tc>
      </w:tr>
      <w:tr w:rsidR="00574F7A" w:rsidRPr="00382D26" w14:paraId="45D92652" w14:textId="77777777" w:rsidTr="00841A1A">
        <w:trPr>
          <w:trHeight w:val="340"/>
        </w:trPr>
        <w:tc>
          <w:tcPr>
            <w:tcW w:w="7214" w:type="dxa"/>
            <w:tcBorders>
              <w:top w:val="single" w:sz="4" w:space="0" w:color="auto"/>
              <w:left w:val="single" w:sz="4" w:space="0" w:color="auto"/>
              <w:bottom w:val="single" w:sz="4" w:space="0" w:color="auto"/>
              <w:right w:val="single" w:sz="4" w:space="0" w:color="auto"/>
            </w:tcBorders>
          </w:tcPr>
          <w:p w14:paraId="0A0A1B84" w14:textId="77777777" w:rsidR="00574F7A" w:rsidRDefault="00574F7A" w:rsidP="00841A1A">
            <w:pPr>
              <w:spacing w:after="0" w:line="240" w:lineRule="auto"/>
              <w:contextualSpacing/>
              <w:rPr>
                <w:rFonts w:ascii="Aptos" w:eastAsia="Times New Roman" w:hAnsi="Aptos" w:cstheme="minorHAnsi"/>
                <w:color w:val="000000"/>
              </w:rPr>
            </w:pPr>
          </w:p>
        </w:tc>
        <w:tc>
          <w:tcPr>
            <w:tcW w:w="9071" w:type="dxa"/>
            <w:tcBorders>
              <w:top w:val="single" w:sz="4" w:space="0" w:color="auto"/>
              <w:left w:val="nil"/>
              <w:bottom w:val="single" w:sz="4" w:space="0" w:color="auto"/>
              <w:right w:val="single" w:sz="4" w:space="0" w:color="auto"/>
            </w:tcBorders>
          </w:tcPr>
          <w:p w14:paraId="40CE4FD3" w14:textId="77777777" w:rsidR="00574F7A" w:rsidRDefault="00574F7A" w:rsidP="00841A1A">
            <w:pPr>
              <w:spacing w:after="0" w:line="240" w:lineRule="auto"/>
              <w:contextualSpacing/>
              <w:rPr>
                <w:rFonts w:ascii="Aptos" w:eastAsia="Times New Roman" w:hAnsi="Aptos" w:cstheme="minorHAnsi"/>
                <w:color w:val="000000"/>
              </w:rPr>
            </w:pPr>
          </w:p>
        </w:tc>
      </w:tr>
      <w:tr w:rsidR="00574F7A" w:rsidRPr="00382D26" w14:paraId="3AADE712" w14:textId="77777777" w:rsidTr="00841A1A">
        <w:trPr>
          <w:trHeight w:val="340"/>
        </w:trPr>
        <w:tc>
          <w:tcPr>
            <w:tcW w:w="7214" w:type="dxa"/>
            <w:tcBorders>
              <w:top w:val="single" w:sz="4" w:space="0" w:color="auto"/>
              <w:left w:val="single" w:sz="4" w:space="0" w:color="auto"/>
              <w:bottom w:val="single" w:sz="4" w:space="0" w:color="auto"/>
              <w:right w:val="single" w:sz="4" w:space="0" w:color="auto"/>
            </w:tcBorders>
          </w:tcPr>
          <w:p w14:paraId="369FFB5F" w14:textId="77777777" w:rsidR="00574F7A" w:rsidRDefault="00574F7A" w:rsidP="00841A1A">
            <w:pPr>
              <w:spacing w:after="0" w:line="240" w:lineRule="auto"/>
              <w:contextualSpacing/>
              <w:rPr>
                <w:rFonts w:ascii="Aptos" w:eastAsia="Times New Roman" w:hAnsi="Aptos" w:cstheme="minorHAnsi"/>
                <w:color w:val="000000"/>
              </w:rPr>
            </w:pPr>
          </w:p>
        </w:tc>
        <w:tc>
          <w:tcPr>
            <w:tcW w:w="9071" w:type="dxa"/>
            <w:tcBorders>
              <w:top w:val="single" w:sz="4" w:space="0" w:color="auto"/>
              <w:left w:val="nil"/>
              <w:bottom w:val="single" w:sz="4" w:space="0" w:color="auto"/>
              <w:right w:val="single" w:sz="4" w:space="0" w:color="auto"/>
            </w:tcBorders>
          </w:tcPr>
          <w:p w14:paraId="327B2E59" w14:textId="77777777" w:rsidR="00574F7A" w:rsidRDefault="00574F7A" w:rsidP="00841A1A">
            <w:pPr>
              <w:spacing w:after="0" w:line="240" w:lineRule="auto"/>
              <w:contextualSpacing/>
              <w:rPr>
                <w:rFonts w:ascii="Aptos" w:eastAsia="Times New Roman" w:hAnsi="Aptos" w:cstheme="minorHAnsi"/>
                <w:color w:val="000000"/>
              </w:rPr>
            </w:pPr>
          </w:p>
        </w:tc>
      </w:tr>
    </w:tbl>
    <w:p w14:paraId="3C86761B" w14:textId="77777777" w:rsidR="007844DB" w:rsidRPr="00947CAE" w:rsidRDefault="007844DB" w:rsidP="00947CAE">
      <w:pPr>
        <w:rPr>
          <w:rFonts w:ascii="Aptos" w:hAnsi="Aptos"/>
          <w:b/>
        </w:rPr>
      </w:pPr>
    </w:p>
    <w:p w14:paraId="0D6DB81D" w14:textId="77777777" w:rsidR="007844DB" w:rsidRPr="00382D26" w:rsidRDefault="007844DB" w:rsidP="00C62E70">
      <w:pPr>
        <w:pStyle w:val="ListParagraph"/>
        <w:rPr>
          <w:rFonts w:ascii="Aptos" w:hAnsi="Aptos"/>
          <w:b/>
        </w:rPr>
      </w:pPr>
    </w:p>
    <w:sectPr w:rsidR="007844DB" w:rsidRPr="00382D26" w:rsidSect="0019123B">
      <w:headerReference w:type="default" r:id="rId31"/>
      <w:headerReference w:type="first" r:id="rId32"/>
      <w:footerReference w:type="first" r:id="rId33"/>
      <w:pgSz w:w="18720" w:h="12240" w:orient="landscape" w:code="14"/>
      <w:pgMar w:top="1080" w:right="720" w:bottom="450" w:left="720" w:header="720" w:footer="720" w:gutter="0"/>
      <w:cols w:space="720"/>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Kamille Rosales" w:date="2025-11-20T23:16:00Z" w:initials="KR">
    <w:p w14:paraId="453CDCE5" w14:textId="77777777" w:rsidR="002C3B0B" w:rsidRDefault="009C2D6C" w:rsidP="002C3B0B">
      <w:pPr>
        <w:pStyle w:val="CommentText"/>
      </w:pPr>
      <w:r>
        <w:rPr>
          <w:rStyle w:val="CommentReference"/>
        </w:rPr>
        <w:annotationRef/>
      </w:r>
      <w:r w:rsidR="002C3B0B">
        <w:t>The purpose of this section is too have a quick overview of the overall report. Only include major highlights. Max 300 words.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453CDCE5"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0D5FBCF5" w16cex:dateUtc="2025-11-20T15:1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453CDCE5" w16cid:durableId="0D5FBCF5"/>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D0A377" w14:textId="77777777" w:rsidR="00D00AC2" w:rsidRDefault="00D00AC2" w:rsidP="00151EA1">
      <w:pPr>
        <w:spacing w:after="0" w:line="240" w:lineRule="auto"/>
      </w:pPr>
      <w:r>
        <w:separator/>
      </w:r>
    </w:p>
  </w:endnote>
  <w:endnote w:type="continuationSeparator" w:id="0">
    <w:p w14:paraId="0CACD0DD" w14:textId="77777777" w:rsidR="00D00AC2" w:rsidRDefault="00D00AC2" w:rsidP="00151EA1">
      <w:pPr>
        <w:spacing w:after="0" w:line="240" w:lineRule="auto"/>
      </w:pPr>
      <w:r>
        <w:continuationSeparator/>
      </w:r>
    </w:p>
  </w:endnote>
  <w:endnote w:type="continuationNotice" w:id="1">
    <w:p w14:paraId="03A969C5" w14:textId="77777777" w:rsidR="00D00AC2" w:rsidRDefault="00D00AC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Myriad Pro">
    <w:altName w:val="Segoe UI"/>
    <w:panose1 w:val="00000000000000000000"/>
    <w:charset w:val="00"/>
    <w:family w:val="swiss"/>
    <w:notTrueType/>
    <w:pitch w:val="variable"/>
    <w:sig w:usb0="20000287" w:usb1="00000001" w:usb2="00000000" w:usb3="00000000" w:csb0="0000019F" w:csb1="00000000"/>
  </w:font>
  <w:font w:name="Proxima Nova Rg">
    <w:panose1 w:val="00000000000000000000"/>
    <w:charset w:val="00"/>
    <w:family w:val="modern"/>
    <w:notTrueType/>
    <w:pitch w:val="variable"/>
    <w:sig w:usb0="A00000AF" w:usb1="5000E0FB" w:usb2="00000000" w:usb3="00000000" w:csb0="0000019B"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00000003" w:usb1="00000000" w:usb2="00000000" w:usb3="00000000" w:csb0="00000001" w:csb1="00000000"/>
  </w:font>
  <w:font w:name="ArialMT">
    <w:altName w:val="Arial"/>
    <w:panose1 w:val="00000000000000000000"/>
    <w:charset w:val="00"/>
    <w:family w:val="swiss"/>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9DF86B" w14:textId="77777777" w:rsidR="0019123B" w:rsidRDefault="0019123B">
    <w:pPr>
      <w:pStyle w:val="Footer"/>
    </w:pPr>
    <w:r>
      <w:rPr>
        <w:noProof/>
      </w:rPr>
      <w:drawing>
        <wp:anchor distT="0" distB="0" distL="114300" distR="114300" simplePos="0" relativeHeight="251658241" behindDoc="0" locked="0" layoutInCell="1" allowOverlap="1" wp14:anchorId="0EE74F61" wp14:editId="76771D3B">
          <wp:simplePos x="0" y="0"/>
          <wp:positionH relativeFrom="column">
            <wp:posOffset>647700</wp:posOffset>
          </wp:positionH>
          <wp:positionV relativeFrom="paragraph">
            <wp:posOffset>-499110</wp:posOffset>
          </wp:positionV>
          <wp:extent cx="9921240" cy="1096994"/>
          <wp:effectExtent l="0" t="0" r="0" b="0"/>
          <wp:wrapNone/>
          <wp:docPr id="16377889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921240" cy="1096994"/>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F2E286" w14:textId="77777777" w:rsidR="00D00AC2" w:rsidRDefault="00D00AC2" w:rsidP="00151EA1">
      <w:pPr>
        <w:spacing w:after="0" w:line="240" w:lineRule="auto"/>
      </w:pPr>
      <w:r>
        <w:separator/>
      </w:r>
    </w:p>
  </w:footnote>
  <w:footnote w:type="continuationSeparator" w:id="0">
    <w:p w14:paraId="41CFE745" w14:textId="77777777" w:rsidR="00D00AC2" w:rsidRDefault="00D00AC2" w:rsidP="00151EA1">
      <w:pPr>
        <w:spacing w:after="0" w:line="240" w:lineRule="auto"/>
      </w:pPr>
      <w:r>
        <w:continuationSeparator/>
      </w:r>
    </w:p>
  </w:footnote>
  <w:footnote w:type="continuationNotice" w:id="1">
    <w:p w14:paraId="656C917F" w14:textId="77777777" w:rsidR="00D00AC2" w:rsidRDefault="00D00AC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9CE170" w14:textId="77777777" w:rsidR="00BB0DBC" w:rsidRDefault="00BB0DBC">
    <w:pPr>
      <w:pStyle w:val="Header"/>
    </w:pPr>
  </w:p>
  <w:p w14:paraId="62813A10" w14:textId="77777777" w:rsidR="00BB0DBC" w:rsidRDefault="00BB0DB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21678A" w14:textId="77777777" w:rsidR="0019123B" w:rsidRDefault="00D61C3F">
    <w:pPr>
      <w:pStyle w:val="Header"/>
    </w:pPr>
    <w:r w:rsidRPr="00771602">
      <w:rPr>
        <w:rFonts w:cstheme="minorHAnsi"/>
        <w:noProof/>
        <w:sz w:val="16"/>
        <w:szCs w:val="16"/>
      </w:rPr>
      <w:drawing>
        <wp:anchor distT="0" distB="0" distL="114300" distR="114300" simplePos="0" relativeHeight="251658242" behindDoc="0" locked="0" layoutInCell="1" allowOverlap="1" wp14:anchorId="15DEA1D4" wp14:editId="4526DA2D">
          <wp:simplePos x="0" y="0"/>
          <wp:positionH relativeFrom="margin">
            <wp:posOffset>10174605</wp:posOffset>
          </wp:positionH>
          <wp:positionV relativeFrom="paragraph">
            <wp:posOffset>-236220</wp:posOffset>
          </wp:positionV>
          <wp:extent cx="584913" cy="929640"/>
          <wp:effectExtent l="0" t="0" r="0" b="0"/>
          <wp:wrapNone/>
          <wp:docPr id="6" name="Picture 6" descr="A blue square with white lett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blue square with white letters&#10;&#10;AI-generated content may be incorrect."/>
                  <pic:cNvPicPr/>
                </pic:nvPicPr>
                <pic:blipFill>
                  <a:blip r:embed="rId1" cstate="print">
                    <a:extLst>
                      <a:ext uri="{28A0092B-C50C-407E-A947-70E740481C1C}">
                        <a14:useLocalDpi xmlns:a14="http://schemas.microsoft.com/office/drawing/2010/main" val="0"/>
                      </a:ext>
                    </a:extLst>
                  </a:blip>
                  <a:srcRect b="25531"/>
                  <a:stretch>
                    <a:fillRect/>
                  </a:stretch>
                </pic:blipFill>
                <pic:spPr>
                  <a:xfrm>
                    <a:off x="0" y="0"/>
                    <a:ext cx="584913" cy="92964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0" behindDoc="0" locked="0" layoutInCell="1" allowOverlap="1" wp14:anchorId="6F4899FF" wp14:editId="3E94B7E2">
          <wp:simplePos x="0" y="0"/>
          <wp:positionH relativeFrom="margin">
            <wp:posOffset>9033968</wp:posOffset>
          </wp:positionH>
          <wp:positionV relativeFrom="paragraph">
            <wp:posOffset>-175259</wp:posOffset>
          </wp:positionV>
          <wp:extent cx="1097196" cy="624840"/>
          <wp:effectExtent l="0" t="0" r="8255" b="3810"/>
          <wp:wrapNone/>
          <wp:docPr id="174532616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98825" cy="625768"/>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F0316"/>
    <w:multiLevelType w:val="multilevel"/>
    <w:tmpl w:val="3DFA08D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 w15:restartNumberingAfterBreak="0">
    <w:nsid w:val="006E271F"/>
    <w:multiLevelType w:val="multilevel"/>
    <w:tmpl w:val="169E1E6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 w15:restartNumberingAfterBreak="0">
    <w:nsid w:val="01B066AB"/>
    <w:multiLevelType w:val="multilevel"/>
    <w:tmpl w:val="F5623AA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 w15:restartNumberingAfterBreak="0">
    <w:nsid w:val="031451EC"/>
    <w:multiLevelType w:val="multilevel"/>
    <w:tmpl w:val="260E65A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 w15:restartNumberingAfterBreak="0">
    <w:nsid w:val="032710D1"/>
    <w:multiLevelType w:val="multilevel"/>
    <w:tmpl w:val="94B4613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5" w15:restartNumberingAfterBreak="0">
    <w:nsid w:val="044C03B4"/>
    <w:multiLevelType w:val="multilevel"/>
    <w:tmpl w:val="7A58F54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6" w15:restartNumberingAfterBreak="0">
    <w:nsid w:val="0A7604E5"/>
    <w:multiLevelType w:val="multilevel"/>
    <w:tmpl w:val="E526710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7" w15:restartNumberingAfterBreak="0">
    <w:nsid w:val="0E1155C1"/>
    <w:multiLevelType w:val="multilevel"/>
    <w:tmpl w:val="1C0C7BE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8" w15:restartNumberingAfterBreak="0">
    <w:nsid w:val="103B5B2D"/>
    <w:multiLevelType w:val="multilevel"/>
    <w:tmpl w:val="0F72E00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9" w15:restartNumberingAfterBreak="0">
    <w:nsid w:val="10EF6737"/>
    <w:multiLevelType w:val="multilevel"/>
    <w:tmpl w:val="DDF22D7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0" w15:restartNumberingAfterBreak="0">
    <w:nsid w:val="18A52E84"/>
    <w:multiLevelType w:val="multilevel"/>
    <w:tmpl w:val="9266BF0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1" w15:restartNumberingAfterBreak="0">
    <w:nsid w:val="1F4B451D"/>
    <w:multiLevelType w:val="multilevel"/>
    <w:tmpl w:val="364EB36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2" w15:restartNumberingAfterBreak="0">
    <w:nsid w:val="295556D3"/>
    <w:multiLevelType w:val="multilevel"/>
    <w:tmpl w:val="62ACCF1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3" w15:restartNumberingAfterBreak="0">
    <w:nsid w:val="2EFC2A3E"/>
    <w:multiLevelType w:val="multilevel"/>
    <w:tmpl w:val="B266A6F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4" w15:restartNumberingAfterBreak="0">
    <w:nsid w:val="2F087453"/>
    <w:multiLevelType w:val="multilevel"/>
    <w:tmpl w:val="CAEAF0F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5" w15:restartNumberingAfterBreak="0">
    <w:nsid w:val="2F272518"/>
    <w:multiLevelType w:val="multilevel"/>
    <w:tmpl w:val="996C4AC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6" w15:restartNumberingAfterBreak="0">
    <w:nsid w:val="328558A5"/>
    <w:multiLevelType w:val="hybridMultilevel"/>
    <w:tmpl w:val="4DAE93C6"/>
    <w:lvl w:ilvl="0" w:tplc="FFFFFFFF">
      <w:start w:val="1"/>
      <w:numFmt w:val="upperLetter"/>
      <w:lvlText w:val="%1."/>
      <w:lvlJc w:val="left"/>
      <w:pPr>
        <w:ind w:left="720" w:hanging="360"/>
      </w:pPr>
    </w:lvl>
    <w:lvl w:ilvl="1" w:tplc="7A3A89F8">
      <w:start w:val="1"/>
      <w:numFmt w:val="decimal"/>
      <w:lvlText w:val="%2."/>
      <w:lvlJc w:val="left"/>
      <w:pPr>
        <w:ind w:left="1440" w:hanging="360"/>
      </w:pPr>
      <w:rPr>
        <w:rFonts w:asciiTheme="minorHAnsi" w:eastAsiaTheme="minorHAnsi" w:hAnsiTheme="minorHAnsi" w:cstheme="minorHAnsi"/>
      </w:rPr>
    </w:lvl>
    <w:lvl w:ilvl="2" w:tplc="04090019">
      <w:start w:val="1"/>
      <w:numFmt w:val="lowerLetter"/>
      <w:lvlText w:val="%3."/>
      <w:lvlJc w:val="left"/>
      <w:pPr>
        <w:ind w:left="2340" w:hanging="360"/>
      </w:pPr>
      <w:rPr>
        <w:rFonts w:hint="default"/>
      </w:rPr>
    </w:lvl>
    <w:lvl w:ilvl="3" w:tplc="6756C6C4">
      <w:start w:val="1"/>
      <w:numFmt w:val="bullet"/>
      <w:lvlText w:val="-"/>
      <w:lvlJc w:val="left"/>
      <w:pPr>
        <w:ind w:left="2880" w:hanging="360"/>
      </w:pPr>
      <w:rPr>
        <w:rFonts w:ascii="Calibri" w:eastAsiaTheme="minorHAnsi" w:hAnsi="Calibri" w:cs="Calibri" w:hint="default"/>
        <w:b w:val="0"/>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B3A619F"/>
    <w:multiLevelType w:val="multilevel"/>
    <w:tmpl w:val="A252C51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8" w15:restartNumberingAfterBreak="0">
    <w:nsid w:val="3FC07CB8"/>
    <w:multiLevelType w:val="multilevel"/>
    <w:tmpl w:val="DB8880C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9" w15:restartNumberingAfterBreak="0">
    <w:nsid w:val="479F5FA6"/>
    <w:multiLevelType w:val="multilevel"/>
    <w:tmpl w:val="660A2D6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0" w15:restartNumberingAfterBreak="0">
    <w:nsid w:val="5415696D"/>
    <w:multiLevelType w:val="multilevel"/>
    <w:tmpl w:val="87DC966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1" w15:restartNumberingAfterBreak="0">
    <w:nsid w:val="544C36B7"/>
    <w:multiLevelType w:val="multilevel"/>
    <w:tmpl w:val="96E0BBE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2" w15:restartNumberingAfterBreak="0">
    <w:nsid w:val="57BC19B4"/>
    <w:multiLevelType w:val="multilevel"/>
    <w:tmpl w:val="8E80560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3" w15:restartNumberingAfterBreak="0">
    <w:nsid w:val="5C0D319A"/>
    <w:multiLevelType w:val="multilevel"/>
    <w:tmpl w:val="4E08EF2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4" w15:restartNumberingAfterBreak="0">
    <w:nsid w:val="5C92298F"/>
    <w:multiLevelType w:val="multilevel"/>
    <w:tmpl w:val="2FC27BF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5" w15:restartNumberingAfterBreak="0">
    <w:nsid w:val="5ECA3C75"/>
    <w:multiLevelType w:val="multilevel"/>
    <w:tmpl w:val="365E2E1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6" w15:restartNumberingAfterBreak="0">
    <w:nsid w:val="60A42ED7"/>
    <w:multiLevelType w:val="multilevel"/>
    <w:tmpl w:val="6A5237A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7" w15:restartNumberingAfterBreak="0">
    <w:nsid w:val="61F3616D"/>
    <w:multiLevelType w:val="multilevel"/>
    <w:tmpl w:val="A852EFF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8" w15:restartNumberingAfterBreak="0">
    <w:nsid w:val="630A4B0C"/>
    <w:multiLevelType w:val="multilevel"/>
    <w:tmpl w:val="7DC8E60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9" w15:restartNumberingAfterBreak="0">
    <w:nsid w:val="63200222"/>
    <w:multiLevelType w:val="multilevel"/>
    <w:tmpl w:val="DEF0543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0" w15:restartNumberingAfterBreak="0">
    <w:nsid w:val="64DE58A3"/>
    <w:multiLevelType w:val="multilevel"/>
    <w:tmpl w:val="7CC6357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1" w15:restartNumberingAfterBreak="0">
    <w:nsid w:val="661D430E"/>
    <w:multiLevelType w:val="multilevel"/>
    <w:tmpl w:val="5256230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2" w15:restartNumberingAfterBreak="0">
    <w:nsid w:val="68AA0108"/>
    <w:multiLevelType w:val="multilevel"/>
    <w:tmpl w:val="85601B1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3" w15:restartNumberingAfterBreak="0">
    <w:nsid w:val="77357489"/>
    <w:multiLevelType w:val="multilevel"/>
    <w:tmpl w:val="F2AC366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4" w15:restartNumberingAfterBreak="0">
    <w:nsid w:val="784002BB"/>
    <w:multiLevelType w:val="multilevel"/>
    <w:tmpl w:val="BC2216C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num w:numId="1" w16cid:durableId="1733578779">
    <w:abstractNumId w:val="16"/>
  </w:num>
  <w:num w:numId="2" w16cid:durableId="1419407660">
    <w:abstractNumId w:val="18"/>
  </w:num>
  <w:num w:numId="3" w16cid:durableId="1695154299">
    <w:abstractNumId w:val="28"/>
  </w:num>
  <w:num w:numId="4" w16cid:durableId="156656713">
    <w:abstractNumId w:val="11"/>
  </w:num>
  <w:num w:numId="5" w16cid:durableId="2023781123">
    <w:abstractNumId w:val="7"/>
  </w:num>
  <w:num w:numId="6" w16cid:durableId="1007058090">
    <w:abstractNumId w:val="0"/>
  </w:num>
  <w:num w:numId="7" w16cid:durableId="1255355764">
    <w:abstractNumId w:val="22"/>
  </w:num>
  <w:num w:numId="8" w16cid:durableId="302663765">
    <w:abstractNumId w:val="21"/>
  </w:num>
  <w:num w:numId="9" w16cid:durableId="1830444263">
    <w:abstractNumId w:val="15"/>
  </w:num>
  <w:num w:numId="10" w16cid:durableId="1446264409">
    <w:abstractNumId w:val="30"/>
  </w:num>
  <w:num w:numId="11" w16cid:durableId="795106119">
    <w:abstractNumId w:val="6"/>
  </w:num>
  <w:num w:numId="12" w16cid:durableId="489442474">
    <w:abstractNumId w:val="19"/>
  </w:num>
  <w:num w:numId="13" w16cid:durableId="120003632">
    <w:abstractNumId w:val="24"/>
  </w:num>
  <w:num w:numId="14" w16cid:durableId="2137680057">
    <w:abstractNumId w:val="4"/>
  </w:num>
  <w:num w:numId="15" w16cid:durableId="373163137">
    <w:abstractNumId w:val="23"/>
  </w:num>
  <w:num w:numId="16" w16cid:durableId="119887802">
    <w:abstractNumId w:val="2"/>
  </w:num>
  <w:num w:numId="17" w16cid:durableId="561140906">
    <w:abstractNumId w:val="17"/>
  </w:num>
  <w:num w:numId="18" w16cid:durableId="1155494518">
    <w:abstractNumId w:val="20"/>
  </w:num>
  <w:num w:numId="19" w16cid:durableId="1725566301">
    <w:abstractNumId w:val="32"/>
  </w:num>
  <w:num w:numId="20" w16cid:durableId="1628391654">
    <w:abstractNumId w:val="12"/>
  </w:num>
  <w:num w:numId="21" w16cid:durableId="27803936">
    <w:abstractNumId w:val="26"/>
  </w:num>
  <w:num w:numId="22" w16cid:durableId="277226807">
    <w:abstractNumId w:val="10"/>
  </w:num>
  <w:num w:numId="23" w16cid:durableId="2011828601">
    <w:abstractNumId w:val="33"/>
  </w:num>
  <w:num w:numId="24" w16cid:durableId="368383860">
    <w:abstractNumId w:val="9"/>
  </w:num>
  <w:num w:numId="25" w16cid:durableId="1666129298">
    <w:abstractNumId w:val="34"/>
  </w:num>
  <w:num w:numId="26" w16cid:durableId="1454710126">
    <w:abstractNumId w:val="8"/>
  </w:num>
  <w:num w:numId="27" w16cid:durableId="1972319318">
    <w:abstractNumId w:val="14"/>
  </w:num>
  <w:num w:numId="28" w16cid:durableId="1972907149">
    <w:abstractNumId w:val="1"/>
  </w:num>
  <w:num w:numId="29" w16cid:durableId="37247117">
    <w:abstractNumId w:val="29"/>
  </w:num>
  <w:num w:numId="30" w16cid:durableId="656618759">
    <w:abstractNumId w:val="31"/>
  </w:num>
  <w:num w:numId="31" w16cid:durableId="271327172">
    <w:abstractNumId w:val="5"/>
  </w:num>
  <w:num w:numId="32" w16cid:durableId="1424912128">
    <w:abstractNumId w:val="25"/>
  </w:num>
  <w:num w:numId="33" w16cid:durableId="190996472">
    <w:abstractNumId w:val="13"/>
  </w:num>
  <w:num w:numId="34" w16cid:durableId="1331568513">
    <w:abstractNumId w:val="3"/>
  </w:num>
  <w:num w:numId="35" w16cid:durableId="1247230518">
    <w:abstractNumId w:val="27"/>
  </w:num>
  <w:numIdMacAtCleanup w:val="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Kamille Rosales">
    <w15:presenceInfo w15:providerId="AD" w15:userId="S::kamille.rosales@undp.org::a9b8bccc-972e-4466-8ba9-726c073fb22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6E38"/>
    <w:rsid w:val="00000A29"/>
    <w:rsid w:val="00002DB3"/>
    <w:rsid w:val="00007D39"/>
    <w:rsid w:val="00011D0B"/>
    <w:rsid w:val="00012A8B"/>
    <w:rsid w:val="00020DD8"/>
    <w:rsid w:val="00022B5C"/>
    <w:rsid w:val="00024C9F"/>
    <w:rsid w:val="00035F57"/>
    <w:rsid w:val="00036EA2"/>
    <w:rsid w:val="00037503"/>
    <w:rsid w:val="00037904"/>
    <w:rsid w:val="00041E56"/>
    <w:rsid w:val="00041F2D"/>
    <w:rsid w:val="00044B8F"/>
    <w:rsid w:val="00045243"/>
    <w:rsid w:val="000507DB"/>
    <w:rsid w:val="000526D2"/>
    <w:rsid w:val="00053A5F"/>
    <w:rsid w:val="0006404A"/>
    <w:rsid w:val="0007335F"/>
    <w:rsid w:val="00074538"/>
    <w:rsid w:val="00082ED0"/>
    <w:rsid w:val="00083F6E"/>
    <w:rsid w:val="00086C83"/>
    <w:rsid w:val="00090377"/>
    <w:rsid w:val="00092E43"/>
    <w:rsid w:val="00093619"/>
    <w:rsid w:val="000A4009"/>
    <w:rsid w:val="000A4314"/>
    <w:rsid w:val="000A71F3"/>
    <w:rsid w:val="000A7F07"/>
    <w:rsid w:val="000B3E4F"/>
    <w:rsid w:val="000B6AAD"/>
    <w:rsid w:val="000B73E0"/>
    <w:rsid w:val="000B7EEE"/>
    <w:rsid w:val="000C01BB"/>
    <w:rsid w:val="000C2DC0"/>
    <w:rsid w:val="000D0574"/>
    <w:rsid w:val="000D22DF"/>
    <w:rsid w:val="000D3691"/>
    <w:rsid w:val="000D457F"/>
    <w:rsid w:val="000D663C"/>
    <w:rsid w:val="000E4173"/>
    <w:rsid w:val="000F0C63"/>
    <w:rsid w:val="000F2D25"/>
    <w:rsid w:val="000F2DD3"/>
    <w:rsid w:val="000F3881"/>
    <w:rsid w:val="00102517"/>
    <w:rsid w:val="001030BD"/>
    <w:rsid w:val="00110F9A"/>
    <w:rsid w:val="00111F3B"/>
    <w:rsid w:val="00114AFC"/>
    <w:rsid w:val="00115C4B"/>
    <w:rsid w:val="00116ED5"/>
    <w:rsid w:val="001238C6"/>
    <w:rsid w:val="00140254"/>
    <w:rsid w:val="00140B35"/>
    <w:rsid w:val="00142DE5"/>
    <w:rsid w:val="001441D9"/>
    <w:rsid w:val="00144629"/>
    <w:rsid w:val="001455DE"/>
    <w:rsid w:val="00145692"/>
    <w:rsid w:val="00151EA1"/>
    <w:rsid w:val="00152E7C"/>
    <w:rsid w:val="0015430C"/>
    <w:rsid w:val="00157FAD"/>
    <w:rsid w:val="00164101"/>
    <w:rsid w:val="0016736D"/>
    <w:rsid w:val="001713FD"/>
    <w:rsid w:val="00171C87"/>
    <w:rsid w:val="00171D4F"/>
    <w:rsid w:val="00176416"/>
    <w:rsid w:val="00182980"/>
    <w:rsid w:val="00187B94"/>
    <w:rsid w:val="0019123B"/>
    <w:rsid w:val="00193922"/>
    <w:rsid w:val="00197D73"/>
    <w:rsid w:val="001A562D"/>
    <w:rsid w:val="001B0E6C"/>
    <w:rsid w:val="001B0FC6"/>
    <w:rsid w:val="001B295C"/>
    <w:rsid w:val="001B4185"/>
    <w:rsid w:val="001B68D4"/>
    <w:rsid w:val="001C0920"/>
    <w:rsid w:val="001C2D96"/>
    <w:rsid w:val="001C599F"/>
    <w:rsid w:val="001D0487"/>
    <w:rsid w:val="001D1773"/>
    <w:rsid w:val="001D40F5"/>
    <w:rsid w:val="001D4E75"/>
    <w:rsid w:val="001D7AD6"/>
    <w:rsid w:val="001E01BD"/>
    <w:rsid w:val="001E3CCE"/>
    <w:rsid w:val="001E5736"/>
    <w:rsid w:val="001E6CDB"/>
    <w:rsid w:val="001E7D60"/>
    <w:rsid w:val="001F217B"/>
    <w:rsid w:val="001F251D"/>
    <w:rsid w:val="001F6842"/>
    <w:rsid w:val="001F6CBD"/>
    <w:rsid w:val="00206DE1"/>
    <w:rsid w:val="00206EF3"/>
    <w:rsid w:val="00210B4A"/>
    <w:rsid w:val="00220D5F"/>
    <w:rsid w:val="002232F0"/>
    <w:rsid w:val="0022628A"/>
    <w:rsid w:val="002316CC"/>
    <w:rsid w:val="00231FAB"/>
    <w:rsid w:val="0023509C"/>
    <w:rsid w:val="00235430"/>
    <w:rsid w:val="00240616"/>
    <w:rsid w:val="00251AD5"/>
    <w:rsid w:val="00252514"/>
    <w:rsid w:val="0025561D"/>
    <w:rsid w:val="00256016"/>
    <w:rsid w:val="0025629B"/>
    <w:rsid w:val="00257022"/>
    <w:rsid w:val="0025788F"/>
    <w:rsid w:val="00257B64"/>
    <w:rsid w:val="00261680"/>
    <w:rsid w:val="00264C84"/>
    <w:rsid w:val="00265C15"/>
    <w:rsid w:val="00267C82"/>
    <w:rsid w:val="002714EC"/>
    <w:rsid w:val="00273B32"/>
    <w:rsid w:val="0027416D"/>
    <w:rsid w:val="00280634"/>
    <w:rsid w:val="00284D6A"/>
    <w:rsid w:val="00292FFD"/>
    <w:rsid w:val="00293B92"/>
    <w:rsid w:val="00295CD0"/>
    <w:rsid w:val="00296600"/>
    <w:rsid w:val="002A0E03"/>
    <w:rsid w:val="002A2E83"/>
    <w:rsid w:val="002A36D9"/>
    <w:rsid w:val="002A4DB5"/>
    <w:rsid w:val="002A5B36"/>
    <w:rsid w:val="002A5F95"/>
    <w:rsid w:val="002A742B"/>
    <w:rsid w:val="002A7EB1"/>
    <w:rsid w:val="002B023E"/>
    <w:rsid w:val="002B07AE"/>
    <w:rsid w:val="002B1E1F"/>
    <w:rsid w:val="002B238C"/>
    <w:rsid w:val="002B4B77"/>
    <w:rsid w:val="002B6864"/>
    <w:rsid w:val="002B74ED"/>
    <w:rsid w:val="002C016A"/>
    <w:rsid w:val="002C09B0"/>
    <w:rsid w:val="002C16BA"/>
    <w:rsid w:val="002C3B0B"/>
    <w:rsid w:val="002C4215"/>
    <w:rsid w:val="002C4A3E"/>
    <w:rsid w:val="002C6A55"/>
    <w:rsid w:val="002C79B5"/>
    <w:rsid w:val="002D20B2"/>
    <w:rsid w:val="002D22CA"/>
    <w:rsid w:val="002D2A32"/>
    <w:rsid w:val="002E0FF0"/>
    <w:rsid w:val="002E1718"/>
    <w:rsid w:val="002E1DBD"/>
    <w:rsid w:val="002E39C7"/>
    <w:rsid w:val="002E42C0"/>
    <w:rsid w:val="002E674C"/>
    <w:rsid w:val="002E6808"/>
    <w:rsid w:val="002F1D41"/>
    <w:rsid w:val="00305A8D"/>
    <w:rsid w:val="00316341"/>
    <w:rsid w:val="00321B96"/>
    <w:rsid w:val="003242F7"/>
    <w:rsid w:val="00325E0C"/>
    <w:rsid w:val="00327FFA"/>
    <w:rsid w:val="003336FE"/>
    <w:rsid w:val="003358A8"/>
    <w:rsid w:val="00335BA6"/>
    <w:rsid w:val="00335DDF"/>
    <w:rsid w:val="003378AC"/>
    <w:rsid w:val="00341B48"/>
    <w:rsid w:val="00342775"/>
    <w:rsid w:val="00344ABE"/>
    <w:rsid w:val="00347A4D"/>
    <w:rsid w:val="0035635E"/>
    <w:rsid w:val="003564FE"/>
    <w:rsid w:val="00361479"/>
    <w:rsid w:val="00364C05"/>
    <w:rsid w:val="00367A60"/>
    <w:rsid w:val="0037379F"/>
    <w:rsid w:val="00374B03"/>
    <w:rsid w:val="00377797"/>
    <w:rsid w:val="0038255E"/>
    <w:rsid w:val="00382D26"/>
    <w:rsid w:val="003870BE"/>
    <w:rsid w:val="003959AC"/>
    <w:rsid w:val="00396E38"/>
    <w:rsid w:val="003A00E4"/>
    <w:rsid w:val="003A2BF4"/>
    <w:rsid w:val="003A3725"/>
    <w:rsid w:val="003A3E28"/>
    <w:rsid w:val="003A4EE5"/>
    <w:rsid w:val="003A5882"/>
    <w:rsid w:val="003A775A"/>
    <w:rsid w:val="003B25C7"/>
    <w:rsid w:val="003B6C6A"/>
    <w:rsid w:val="003D23C8"/>
    <w:rsid w:val="003D2AA2"/>
    <w:rsid w:val="003D2B52"/>
    <w:rsid w:val="003D4727"/>
    <w:rsid w:val="003D4CA6"/>
    <w:rsid w:val="003E1F1E"/>
    <w:rsid w:val="003E7A64"/>
    <w:rsid w:val="003F0520"/>
    <w:rsid w:val="003F137C"/>
    <w:rsid w:val="003F45F2"/>
    <w:rsid w:val="003F476D"/>
    <w:rsid w:val="003F52DC"/>
    <w:rsid w:val="0040086D"/>
    <w:rsid w:val="00402575"/>
    <w:rsid w:val="004032F3"/>
    <w:rsid w:val="00403D91"/>
    <w:rsid w:val="00404FF7"/>
    <w:rsid w:val="004133E9"/>
    <w:rsid w:val="00414756"/>
    <w:rsid w:val="0042090A"/>
    <w:rsid w:val="00425AF9"/>
    <w:rsid w:val="004359D3"/>
    <w:rsid w:val="00436754"/>
    <w:rsid w:val="00437037"/>
    <w:rsid w:val="00437FCB"/>
    <w:rsid w:val="00441C5C"/>
    <w:rsid w:val="00450A87"/>
    <w:rsid w:val="004512EB"/>
    <w:rsid w:val="00454A5D"/>
    <w:rsid w:val="0046059B"/>
    <w:rsid w:val="004605D7"/>
    <w:rsid w:val="00463554"/>
    <w:rsid w:val="004733E9"/>
    <w:rsid w:val="00474E47"/>
    <w:rsid w:val="00475755"/>
    <w:rsid w:val="004806CB"/>
    <w:rsid w:val="00492C4E"/>
    <w:rsid w:val="00492F2E"/>
    <w:rsid w:val="00495F3C"/>
    <w:rsid w:val="00496D32"/>
    <w:rsid w:val="004A5B94"/>
    <w:rsid w:val="004A6B6A"/>
    <w:rsid w:val="004A746C"/>
    <w:rsid w:val="004A76AE"/>
    <w:rsid w:val="004B283C"/>
    <w:rsid w:val="004B5ED7"/>
    <w:rsid w:val="004B7D86"/>
    <w:rsid w:val="004C0798"/>
    <w:rsid w:val="004D0270"/>
    <w:rsid w:val="004D3F92"/>
    <w:rsid w:val="004D40F5"/>
    <w:rsid w:val="004D549E"/>
    <w:rsid w:val="004D6FAE"/>
    <w:rsid w:val="004E0FFD"/>
    <w:rsid w:val="004F06E4"/>
    <w:rsid w:val="004F12A6"/>
    <w:rsid w:val="004F1BEC"/>
    <w:rsid w:val="004F1ECA"/>
    <w:rsid w:val="004F2F11"/>
    <w:rsid w:val="00502880"/>
    <w:rsid w:val="00503DFE"/>
    <w:rsid w:val="00507507"/>
    <w:rsid w:val="0051173A"/>
    <w:rsid w:val="00511910"/>
    <w:rsid w:val="00511BCE"/>
    <w:rsid w:val="00512372"/>
    <w:rsid w:val="00515E40"/>
    <w:rsid w:val="0051691E"/>
    <w:rsid w:val="00522AFD"/>
    <w:rsid w:val="00526612"/>
    <w:rsid w:val="005269FD"/>
    <w:rsid w:val="00531CB1"/>
    <w:rsid w:val="00534C28"/>
    <w:rsid w:val="00535C6B"/>
    <w:rsid w:val="005371C4"/>
    <w:rsid w:val="0054283F"/>
    <w:rsid w:val="0056003F"/>
    <w:rsid w:val="00563E61"/>
    <w:rsid w:val="00574F7A"/>
    <w:rsid w:val="005759A9"/>
    <w:rsid w:val="00575B7E"/>
    <w:rsid w:val="00575C5F"/>
    <w:rsid w:val="005769CC"/>
    <w:rsid w:val="005772DA"/>
    <w:rsid w:val="00580E38"/>
    <w:rsid w:val="00581B27"/>
    <w:rsid w:val="0058573F"/>
    <w:rsid w:val="005861B2"/>
    <w:rsid w:val="0058751C"/>
    <w:rsid w:val="00591635"/>
    <w:rsid w:val="00592D5E"/>
    <w:rsid w:val="005949D3"/>
    <w:rsid w:val="00597153"/>
    <w:rsid w:val="005A05E9"/>
    <w:rsid w:val="005A4188"/>
    <w:rsid w:val="005A41F7"/>
    <w:rsid w:val="005B0991"/>
    <w:rsid w:val="005B099E"/>
    <w:rsid w:val="005B29E3"/>
    <w:rsid w:val="005B50F3"/>
    <w:rsid w:val="005B556F"/>
    <w:rsid w:val="005C113F"/>
    <w:rsid w:val="005C23F0"/>
    <w:rsid w:val="005C40DF"/>
    <w:rsid w:val="005D11E6"/>
    <w:rsid w:val="005D58E8"/>
    <w:rsid w:val="005D5B9C"/>
    <w:rsid w:val="005D708D"/>
    <w:rsid w:val="005F0D53"/>
    <w:rsid w:val="005F1F2B"/>
    <w:rsid w:val="005F2E5D"/>
    <w:rsid w:val="005F58CB"/>
    <w:rsid w:val="005F66F6"/>
    <w:rsid w:val="005F771E"/>
    <w:rsid w:val="006023E2"/>
    <w:rsid w:val="006037AC"/>
    <w:rsid w:val="006058E6"/>
    <w:rsid w:val="0060773D"/>
    <w:rsid w:val="00611579"/>
    <w:rsid w:val="00611B4D"/>
    <w:rsid w:val="00613194"/>
    <w:rsid w:val="006139A5"/>
    <w:rsid w:val="00614363"/>
    <w:rsid w:val="00616574"/>
    <w:rsid w:val="00620BE8"/>
    <w:rsid w:val="00620FC5"/>
    <w:rsid w:val="00621CDB"/>
    <w:rsid w:val="00623580"/>
    <w:rsid w:val="006241A2"/>
    <w:rsid w:val="00634CDB"/>
    <w:rsid w:val="00635A0C"/>
    <w:rsid w:val="006377B6"/>
    <w:rsid w:val="00643BBF"/>
    <w:rsid w:val="0064626F"/>
    <w:rsid w:val="00647747"/>
    <w:rsid w:val="00655A5E"/>
    <w:rsid w:val="0065727B"/>
    <w:rsid w:val="00660D56"/>
    <w:rsid w:val="006616D5"/>
    <w:rsid w:val="00661B7B"/>
    <w:rsid w:val="00664164"/>
    <w:rsid w:val="006718B2"/>
    <w:rsid w:val="006729AA"/>
    <w:rsid w:val="006739F4"/>
    <w:rsid w:val="00675145"/>
    <w:rsid w:val="00675659"/>
    <w:rsid w:val="00675678"/>
    <w:rsid w:val="006758C5"/>
    <w:rsid w:val="00677149"/>
    <w:rsid w:val="00680DBA"/>
    <w:rsid w:val="00681040"/>
    <w:rsid w:val="00682287"/>
    <w:rsid w:val="0068274D"/>
    <w:rsid w:val="0068414A"/>
    <w:rsid w:val="00687AFC"/>
    <w:rsid w:val="00691C9C"/>
    <w:rsid w:val="00692E1D"/>
    <w:rsid w:val="0069537C"/>
    <w:rsid w:val="006A4BF0"/>
    <w:rsid w:val="006A5E4C"/>
    <w:rsid w:val="006A6581"/>
    <w:rsid w:val="006B12A6"/>
    <w:rsid w:val="006B2375"/>
    <w:rsid w:val="006C3B96"/>
    <w:rsid w:val="006C5281"/>
    <w:rsid w:val="006C7F41"/>
    <w:rsid w:val="006D145D"/>
    <w:rsid w:val="006D210F"/>
    <w:rsid w:val="006D21FE"/>
    <w:rsid w:val="006D2A8A"/>
    <w:rsid w:val="006D3AA0"/>
    <w:rsid w:val="006D5B21"/>
    <w:rsid w:val="006D5CCE"/>
    <w:rsid w:val="006D69F6"/>
    <w:rsid w:val="006D7CEA"/>
    <w:rsid w:val="006E0955"/>
    <w:rsid w:val="006E12B6"/>
    <w:rsid w:val="006E1CEE"/>
    <w:rsid w:val="006E43E8"/>
    <w:rsid w:val="006E44BA"/>
    <w:rsid w:val="006E6D72"/>
    <w:rsid w:val="006F4684"/>
    <w:rsid w:val="006F4FD3"/>
    <w:rsid w:val="0070174E"/>
    <w:rsid w:val="0070582B"/>
    <w:rsid w:val="007126E9"/>
    <w:rsid w:val="007128E0"/>
    <w:rsid w:val="0071339F"/>
    <w:rsid w:val="00714988"/>
    <w:rsid w:val="00720CB0"/>
    <w:rsid w:val="00730B2E"/>
    <w:rsid w:val="00730D64"/>
    <w:rsid w:val="0073275E"/>
    <w:rsid w:val="00733940"/>
    <w:rsid w:val="00735FD0"/>
    <w:rsid w:val="007417C7"/>
    <w:rsid w:val="00741EB5"/>
    <w:rsid w:val="007537FA"/>
    <w:rsid w:val="007545C7"/>
    <w:rsid w:val="0075486D"/>
    <w:rsid w:val="00754F57"/>
    <w:rsid w:val="007568A5"/>
    <w:rsid w:val="007635AE"/>
    <w:rsid w:val="00767985"/>
    <w:rsid w:val="00771602"/>
    <w:rsid w:val="00771E93"/>
    <w:rsid w:val="00774293"/>
    <w:rsid w:val="00774C1F"/>
    <w:rsid w:val="00776F20"/>
    <w:rsid w:val="0077766C"/>
    <w:rsid w:val="0078064B"/>
    <w:rsid w:val="007844DB"/>
    <w:rsid w:val="0078465E"/>
    <w:rsid w:val="00787381"/>
    <w:rsid w:val="007903C8"/>
    <w:rsid w:val="00795490"/>
    <w:rsid w:val="00796DAD"/>
    <w:rsid w:val="007A343F"/>
    <w:rsid w:val="007A3A9D"/>
    <w:rsid w:val="007B127C"/>
    <w:rsid w:val="007C523C"/>
    <w:rsid w:val="007C7C81"/>
    <w:rsid w:val="007D40FA"/>
    <w:rsid w:val="007E0EC8"/>
    <w:rsid w:val="007E338F"/>
    <w:rsid w:val="007E3E96"/>
    <w:rsid w:val="007E4647"/>
    <w:rsid w:val="007E55A1"/>
    <w:rsid w:val="007E7820"/>
    <w:rsid w:val="007F3074"/>
    <w:rsid w:val="00801DA7"/>
    <w:rsid w:val="008038E2"/>
    <w:rsid w:val="00807DAC"/>
    <w:rsid w:val="00810496"/>
    <w:rsid w:val="00810529"/>
    <w:rsid w:val="00812C54"/>
    <w:rsid w:val="00814D70"/>
    <w:rsid w:val="00816D1E"/>
    <w:rsid w:val="008173BD"/>
    <w:rsid w:val="0082070A"/>
    <w:rsid w:val="00820B62"/>
    <w:rsid w:val="008252B5"/>
    <w:rsid w:val="00826EEA"/>
    <w:rsid w:val="00827782"/>
    <w:rsid w:val="008304C9"/>
    <w:rsid w:val="00832FA1"/>
    <w:rsid w:val="0083607A"/>
    <w:rsid w:val="00837E82"/>
    <w:rsid w:val="00840251"/>
    <w:rsid w:val="00841A1A"/>
    <w:rsid w:val="00844B04"/>
    <w:rsid w:val="00845763"/>
    <w:rsid w:val="0084647B"/>
    <w:rsid w:val="00847A44"/>
    <w:rsid w:val="008500DF"/>
    <w:rsid w:val="00854D63"/>
    <w:rsid w:val="00855AF4"/>
    <w:rsid w:val="008567CE"/>
    <w:rsid w:val="00856975"/>
    <w:rsid w:val="00865C64"/>
    <w:rsid w:val="00867CDB"/>
    <w:rsid w:val="00870ADD"/>
    <w:rsid w:val="00870B7A"/>
    <w:rsid w:val="00872992"/>
    <w:rsid w:val="00875BF5"/>
    <w:rsid w:val="008761FC"/>
    <w:rsid w:val="00876EC5"/>
    <w:rsid w:val="008800F8"/>
    <w:rsid w:val="0088072B"/>
    <w:rsid w:val="00880D04"/>
    <w:rsid w:val="00881FCF"/>
    <w:rsid w:val="0088437B"/>
    <w:rsid w:val="00884582"/>
    <w:rsid w:val="00885DDB"/>
    <w:rsid w:val="0089065C"/>
    <w:rsid w:val="008918A4"/>
    <w:rsid w:val="008A1046"/>
    <w:rsid w:val="008A1583"/>
    <w:rsid w:val="008A3C5C"/>
    <w:rsid w:val="008A52E4"/>
    <w:rsid w:val="008A784B"/>
    <w:rsid w:val="008A7BD8"/>
    <w:rsid w:val="008B14B8"/>
    <w:rsid w:val="008B36A0"/>
    <w:rsid w:val="008B7C5B"/>
    <w:rsid w:val="008C115F"/>
    <w:rsid w:val="008C24D5"/>
    <w:rsid w:val="008C3842"/>
    <w:rsid w:val="008C43E9"/>
    <w:rsid w:val="008C46B7"/>
    <w:rsid w:val="008C62B7"/>
    <w:rsid w:val="008C68C1"/>
    <w:rsid w:val="008D160B"/>
    <w:rsid w:val="008D585B"/>
    <w:rsid w:val="008D6152"/>
    <w:rsid w:val="008D6835"/>
    <w:rsid w:val="008E5D27"/>
    <w:rsid w:val="008E79C0"/>
    <w:rsid w:val="008E7FC3"/>
    <w:rsid w:val="008F0D86"/>
    <w:rsid w:val="008F127B"/>
    <w:rsid w:val="008F422F"/>
    <w:rsid w:val="008F5E42"/>
    <w:rsid w:val="008F78FB"/>
    <w:rsid w:val="009001C7"/>
    <w:rsid w:val="0090036E"/>
    <w:rsid w:val="00914869"/>
    <w:rsid w:val="0091647D"/>
    <w:rsid w:val="009165D0"/>
    <w:rsid w:val="00916B6C"/>
    <w:rsid w:val="00920CA6"/>
    <w:rsid w:val="00924F19"/>
    <w:rsid w:val="00926352"/>
    <w:rsid w:val="0093375A"/>
    <w:rsid w:val="00936671"/>
    <w:rsid w:val="009374AC"/>
    <w:rsid w:val="0094037F"/>
    <w:rsid w:val="0094110F"/>
    <w:rsid w:val="0094390E"/>
    <w:rsid w:val="00947C48"/>
    <w:rsid w:val="00947CAE"/>
    <w:rsid w:val="009510B3"/>
    <w:rsid w:val="00961902"/>
    <w:rsid w:val="00963C7B"/>
    <w:rsid w:val="0096429F"/>
    <w:rsid w:val="0096533E"/>
    <w:rsid w:val="0096781A"/>
    <w:rsid w:val="00981260"/>
    <w:rsid w:val="00981475"/>
    <w:rsid w:val="00986186"/>
    <w:rsid w:val="0099057D"/>
    <w:rsid w:val="00991CBE"/>
    <w:rsid w:val="0099458D"/>
    <w:rsid w:val="00994EE2"/>
    <w:rsid w:val="00996AE3"/>
    <w:rsid w:val="009A092E"/>
    <w:rsid w:val="009A0FFD"/>
    <w:rsid w:val="009A5E94"/>
    <w:rsid w:val="009B00B3"/>
    <w:rsid w:val="009B0C30"/>
    <w:rsid w:val="009B6CDE"/>
    <w:rsid w:val="009B6D8B"/>
    <w:rsid w:val="009C1B29"/>
    <w:rsid w:val="009C1EC5"/>
    <w:rsid w:val="009C2D6C"/>
    <w:rsid w:val="009C6101"/>
    <w:rsid w:val="009D275A"/>
    <w:rsid w:val="009D31D9"/>
    <w:rsid w:val="009E1C44"/>
    <w:rsid w:val="009E26CF"/>
    <w:rsid w:val="009E3C56"/>
    <w:rsid w:val="009E3D04"/>
    <w:rsid w:val="009E3D72"/>
    <w:rsid w:val="009E469A"/>
    <w:rsid w:val="009E613A"/>
    <w:rsid w:val="009F28B6"/>
    <w:rsid w:val="009F53F4"/>
    <w:rsid w:val="009F55E7"/>
    <w:rsid w:val="009F6252"/>
    <w:rsid w:val="009F6AAF"/>
    <w:rsid w:val="00A027DD"/>
    <w:rsid w:val="00A049E6"/>
    <w:rsid w:val="00A05693"/>
    <w:rsid w:val="00A136BC"/>
    <w:rsid w:val="00A159BD"/>
    <w:rsid w:val="00A16A87"/>
    <w:rsid w:val="00A17E5B"/>
    <w:rsid w:val="00A25A12"/>
    <w:rsid w:val="00A279F7"/>
    <w:rsid w:val="00A31D04"/>
    <w:rsid w:val="00A3408A"/>
    <w:rsid w:val="00A3602D"/>
    <w:rsid w:val="00A5168F"/>
    <w:rsid w:val="00A52D81"/>
    <w:rsid w:val="00A5345A"/>
    <w:rsid w:val="00A5376C"/>
    <w:rsid w:val="00A561DB"/>
    <w:rsid w:val="00A577E4"/>
    <w:rsid w:val="00A609E4"/>
    <w:rsid w:val="00A7154E"/>
    <w:rsid w:val="00A73607"/>
    <w:rsid w:val="00A73EE9"/>
    <w:rsid w:val="00A82142"/>
    <w:rsid w:val="00A82A41"/>
    <w:rsid w:val="00A8488B"/>
    <w:rsid w:val="00A863F1"/>
    <w:rsid w:val="00A86737"/>
    <w:rsid w:val="00A91B80"/>
    <w:rsid w:val="00A91F41"/>
    <w:rsid w:val="00A97CA8"/>
    <w:rsid w:val="00AA32FC"/>
    <w:rsid w:val="00AA636C"/>
    <w:rsid w:val="00AA63BA"/>
    <w:rsid w:val="00AB4A0D"/>
    <w:rsid w:val="00AB5F47"/>
    <w:rsid w:val="00AB6187"/>
    <w:rsid w:val="00AB7361"/>
    <w:rsid w:val="00AC0BD2"/>
    <w:rsid w:val="00AC21B2"/>
    <w:rsid w:val="00AC33ED"/>
    <w:rsid w:val="00AC5158"/>
    <w:rsid w:val="00AC78C7"/>
    <w:rsid w:val="00AD5F11"/>
    <w:rsid w:val="00AE0501"/>
    <w:rsid w:val="00AE2A24"/>
    <w:rsid w:val="00AE4E16"/>
    <w:rsid w:val="00AE4E88"/>
    <w:rsid w:val="00AE5DFC"/>
    <w:rsid w:val="00AF0641"/>
    <w:rsid w:val="00AF19D3"/>
    <w:rsid w:val="00AF1F11"/>
    <w:rsid w:val="00AF2A2D"/>
    <w:rsid w:val="00AF43C8"/>
    <w:rsid w:val="00B01B9B"/>
    <w:rsid w:val="00B02727"/>
    <w:rsid w:val="00B03A4E"/>
    <w:rsid w:val="00B046AA"/>
    <w:rsid w:val="00B0674D"/>
    <w:rsid w:val="00B101E8"/>
    <w:rsid w:val="00B13F39"/>
    <w:rsid w:val="00B16A2E"/>
    <w:rsid w:val="00B17D61"/>
    <w:rsid w:val="00B2691F"/>
    <w:rsid w:val="00B27330"/>
    <w:rsid w:val="00B27751"/>
    <w:rsid w:val="00B27E25"/>
    <w:rsid w:val="00B3166D"/>
    <w:rsid w:val="00B336CA"/>
    <w:rsid w:val="00B37169"/>
    <w:rsid w:val="00B47D36"/>
    <w:rsid w:val="00B5030E"/>
    <w:rsid w:val="00B514AE"/>
    <w:rsid w:val="00B540C2"/>
    <w:rsid w:val="00B54655"/>
    <w:rsid w:val="00B55E1C"/>
    <w:rsid w:val="00B56DA2"/>
    <w:rsid w:val="00B623EE"/>
    <w:rsid w:val="00B70FA9"/>
    <w:rsid w:val="00B729C5"/>
    <w:rsid w:val="00B74BAF"/>
    <w:rsid w:val="00B7605C"/>
    <w:rsid w:val="00B81348"/>
    <w:rsid w:val="00B8135D"/>
    <w:rsid w:val="00B83011"/>
    <w:rsid w:val="00B90031"/>
    <w:rsid w:val="00B90198"/>
    <w:rsid w:val="00B91B08"/>
    <w:rsid w:val="00B92DC6"/>
    <w:rsid w:val="00B942EA"/>
    <w:rsid w:val="00B94CAD"/>
    <w:rsid w:val="00B959DF"/>
    <w:rsid w:val="00BA00ED"/>
    <w:rsid w:val="00BA2664"/>
    <w:rsid w:val="00BA4833"/>
    <w:rsid w:val="00BA6C3B"/>
    <w:rsid w:val="00BB0DBC"/>
    <w:rsid w:val="00BB18FC"/>
    <w:rsid w:val="00BB232E"/>
    <w:rsid w:val="00BB2EF9"/>
    <w:rsid w:val="00BC0089"/>
    <w:rsid w:val="00BC0B76"/>
    <w:rsid w:val="00BC1FDA"/>
    <w:rsid w:val="00BD4053"/>
    <w:rsid w:val="00BE0940"/>
    <w:rsid w:val="00BF107B"/>
    <w:rsid w:val="00BF315A"/>
    <w:rsid w:val="00BF3C9A"/>
    <w:rsid w:val="00C1054A"/>
    <w:rsid w:val="00C11E9C"/>
    <w:rsid w:val="00C12E72"/>
    <w:rsid w:val="00C13944"/>
    <w:rsid w:val="00C13B44"/>
    <w:rsid w:val="00C15C28"/>
    <w:rsid w:val="00C20685"/>
    <w:rsid w:val="00C20E27"/>
    <w:rsid w:val="00C26B63"/>
    <w:rsid w:val="00C272C4"/>
    <w:rsid w:val="00C31708"/>
    <w:rsid w:val="00C31986"/>
    <w:rsid w:val="00C36353"/>
    <w:rsid w:val="00C42630"/>
    <w:rsid w:val="00C43810"/>
    <w:rsid w:val="00C47745"/>
    <w:rsid w:val="00C50D9D"/>
    <w:rsid w:val="00C51863"/>
    <w:rsid w:val="00C5415E"/>
    <w:rsid w:val="00C606B7"/>
    <w:rsid w:val="00C61FEF"/>
    <w:rsid w:val="00C62E70"/>
    <w:rsid w:val="00C64AC3"/>
    <w:rsid w:val="00C65E11"/>
    <w:rsid w:val="00C710E3"/>
    <w:rsid w:val="00C71D38"/>
    <w:rsid w:val="00C73714"/>
    <w:rsid w:val="00C84D1C"/>
    <w:rsid w:val="00C853F1"/>
    <w:rsid w:val="00C86344"/>
    <w:rsid w:val="00C960D1"/>
    <w:rsid w:val="00C965F6"/>
    <w:rsid w:val="00C97B75"/>
    <w:rsid w:val="00CA144F"/>
    <w:rsid w:val="00CA21CD"/>
    <w:rsid w:val="00CA3497"/>
    <w:rsid w:val="00CA7334"/>
    <w:rsid w:val="00CB3804"/>
    <w:rsid w:val="00CB42D8"/>
    <w:rsid w:val="00CB4F1F"/>
    <w:rsid w:val="00CB6C13"/>
    <w:rsid w:val="00CC0CF5"/>
    <w:rsid w:val="00CC5C06"/>
    <w:rsid w:val="00CD16B3"/>
    <w:rsid w:val="00CD24C9"/>
    <w:rsid w:val="00CD364D"/>
    <w:rsid w:val="00CD3CC2"/>
    <w:rsid w:val="00CD4B87"/>
    <w:rsid w:val="00CD7318"/>
    <w:rsid w:val="00CE0C9B"/>
    <w:rsid w:val="00CE256B"/>
    <w:rsid w:val="00CE5D78"/>
    <w:rsid w:val="00CE7FD3"/>
    <w:rsid w:val="00CF0169"/>
    <w:rsid w:val="00CF1012"/>
    <w:rsid w:val="00CF450F"/>
    <w:rsid w:val="00CF503C"/>
    <w:rsid w:val="00CF5365"/>
    <w:rsid w:val="00CF61AC"/>
    <w:rsid w:val="00CF6F1A"/>
    <w:rsid w:val="00D00AC2"/>
    <w:rsid w:val="00D0210A"/>
    <w:rsid w:val="00D046B6"/>
    <w:rsid w:val="00D04732"/>
    <w:rsid w:val="00D04D58"/>
    <w:rsid w:val="00D04EDB"/>
    <w:rsid w:val="00D1260C"/>
    <w:rsid w:val="00D23785"/>
    <w:rsid w:val="00D26A15"/>
    <w:rsid w:val="00D30B38"/>
    <w:rsid w:val="00D30C24"/>
    <w:rsid w:val="00D31F2C"/>
    <w:rsid w:val="00D323A6"/>
    <w:rsid w:val="00D345A7"/>
    <w:rsid w:val="00D34CF0"/>
    <w:rsid w:val="00D37D03"/>
    <w:rsid w:val="00D4791D"/>
    <w:rsid w:val="00D504C4"/>
    <w:rsid w:val="00D54DD1"/>
    <w:rsid w:val="00D60263"/>
    <w:rsid w:val="00D603BE"/>
    <w:rsid w:val="00D6123B"/>
    <w:rsid w:val="00D61C3F"/>
    <w:rsid w:val="00D63B83"/>
    <w:rsid w:val="00D65869"/>
    <w:rsid w:val="00D66C7A"/>
    <w:rsid w:val="00D72FA4"/>
    <w:rsid w:val="00D758CC"/>
    <w:rsid w:val="00D8109C"/>
    <w:rsid w:val="00D8493D"/>
    <w:rsid w:val="00D86E11"/>
    <w:rsid w:val="00D90026"/>
    <w:rsid w:val="00D924EB"/>
    <w:rsid w:val="00D94074"/>
    <w:rsid w:val="00DA05EC"/>
    <w:rsid w:val="00DA4AD3"/>
    <w:rsid w:val="00DA513F"/>
    <w:rsid w:val="00DA5DA0"/>
    <w:rsid w:val="00DA779C"/>
    <w:rsid w:val="00DB1CAD"/>
    <w:rsid w:val="00DB61DB"/>
    <w:rsid w:val="00DC7037"/>
    <w:rsid w:val="00DD43A9"/>
    <w:rsid w:val="00DD4545"/>
    <w:rsid w:val="00DD5907"/>
    <w:rsid w:val="00DE0B77"/>
    <w:rsid w:val="00DE1D8E"/>
    <w:rsid w:val="00DE2B46"/>
    <w:rsid w:val="00DE7175"/>
    <w:rsid w:val="00DE769E"/>
    <w:rsid w:val="00DF1C1C"/>
    <w:rsid w:val="00DF4557"/>
    <w:rsid w:val="00DF56AC"/>
    <w:rsid w:val="00DF7388"/>
    <w:rsid w:val="00E0164A"/>
    <w:rsid w:val="00E01DF7"/>
    <w:rsid w:val="00E03A74"/>
    <w:rsid w:val="00E04231"/>
    <w:rsid w:val="00E04D5C"/>
    <w:rsid w:val="00E0643A"/>
    <w:rsid w:val="00E07395"/>
    <w:rsid w:val="00E1252F"/>
    <w:rsid w:val="00E170E1"/>
    <w:rsid w:val="00E17F10"/>
    <w:rsid w:val="00E240FF"/>
    <w:rsid w:val="00E26788"/>
    <w:rsid w:val="00E26DFB"/>
    <w:rsid w:val="00E32A00"/>
    <w:rsid w:val="00E36071"/>
    <w:rsid w:val="00E36343"/>
    <w:rsid w:val="00E4159A"/>
    <w:rsid w:val="00E42065"/>
    <w:rsid w:val="00E4220E"/>
    <w:rsid w:val="00E43D0E"/>
    <w:rsid w:val="00E44D25"/>
    <w:rsid w:val="00E50D42"/>
    <w:rsid w:val="00E51750"/>
    <w:rsid w:val="00E525D5"/>
    <w:rsid w:val="00E52B05"/>
    <w:rsid w:val="00E561D4"/>
    <w:rsid w:val="00E57C4B"/>
    <w:rsid w:val="00E60E88"/>
    <w:rsid w:val="00E6450F"/>
    <w:rsid w:val="00E662F6"/>
    <w:rsid w:val="00E664D6"/>
    <w:rsid w:val="00E66674"/>
    <w:rsid w:val="00E66D67"/>
    <w:rsid w:val="00E7047F"/>
    <w:rsid w:val="00E73BCA"/>
    <w:rsid w:val="00E74C7C"/>
    <w:rsid w:val="00E75B41"/>
    <w:rsid w:val="00E776FB"/>
    <w:rsid w:val="00E81D8A"/>
    <w:rsid w:val="00E83A75"/>
    <w:rsid w:val="00E84B14"/>
    <w:rsid w:val="00E8574F"/>
    <w:rsid w:val="00E8738E"/>
    <w:rsid w:val="00E90B24"/>
    <w:rsid w:val="00E90D8B"/>
    <w:rsid w:val="00E91830"/>
    <w:rsid w:val="00E91EA6"/>
    <w:rsid w:val="00E92A40"/>
    <w:rsid w:val="00E95E86"/>
    <w:rsid w:val="00EA2AFC"/>
    <w:rsid w:val="00EA6B26"/>
    <w:rsid w:val="00EB67F9"/>
    <w:rsid w:val="00EC3034"/>
    <w:rsid w:val="00EC4148"/>
    <w:rsid w:val="00EC5A20"/>
    <w:rsid w:val="00EC79B8"/>
    <w:rsid w:val="00ED2A7D"/>
    <w:rsid w:val="00ED2FF6"/>
    <w:rsid w:val="00EE2083"/>
    <w:rsid w:val="00EE341B"/>
    <w:rsid w:val="00EE6288"/>
    <w:rsid w:val="00EE6765"/>
    <w:rsid w:val="00EE7C7E"/>
    <w:rsid w:val="00EE7CB4"/>
    <w:rsid w:val="00EF3FD7"/>
    <w:rsid w:val="00EF4CAF"/>
    <w:rsid w:val="00F05D56"/>
    <w:rsid w:val="00F10D0D"/>
    <w:rsid w:val="00F14EEE"/>
    <w:rsid w:val="00F158BA"/>
    <w:rsid w:val="00F1703C"/>
    <w:rsid w:val="00F22E14"/>
    <w:rsid w:val="00F2304D"/>
    <w:rsid w:val="00F26B02"/>
    <w:rsid w:val="00F363F2"/>
    <w:rsid w:val="00F40155"/>
    <w:rsid w:val="00F42157"/>
    <w:rsid w:val="00F43D6C"/>
    <w:rsid w:val="00F4467B"/>
    <w:rsid w:val="00F46A57"/>
    <w:rsid w:val="00F470D7"/>
    <w:rsid w:val="00F50776"/>
    <w:rsid w:val="00F57DB3"/>
    <w:rsid w:val="00F63733"/>
    <w:rsid w:val="00F72762"/>
    <w:rsid w:val="00F73345"/>
    <w:rsid w:val="00F73427"/>
    <w:rsid w:val="00F82008"/>
    <w:rsid w:val="00F82C44"/>
    <w:rsid w:val="00F86C49"/>
    <w:rsid w:val="00F90543"/>
    <w:rsid w:val="00F978EB"/>
    <w:rsid w:val="00FA09A2"/>
    <w:rsid w:val="00FA1230"/>
    <w:rsid w:val="00FA4319"/>
    <w:rsid w:val="00FB172D"/>
    <w:rsid w:val="00FB49E7"/>
    <w:rsid w:val="00FB4BE5"/>
    <w:rsid w:val="00FB5739"/>
    <w:rsid w:val="00FC5766"/>
    <w:rsid w:val="00FC7CB4"/>
    <w:rsid w:val="00FD05CE"/>
    <w:rsid w:val="00FD209C"/>
    <w:rsid w:val="00FD4CD6"/>
    <w:rsid w:val="00FD60B7"/>
    <w:rsid w:val="00FE1FC0"/>
    <w:rsid w:val="00FE227C"/>
    <w:rsid w:val="00FE294E"/>
    <w:rsid w:val="00FE6C24"/>
    <w:rsid w:val="00FF727A"/>
    <w:rsid w:val="05F8B6A6"/>
    <w:rsid w:val="0644331D"/>
    <w:rsid w:val="06698B35"/>
    <w:rsid w:val="07948707"/>
    <w:rsid w:val="07C34E85"/>
    <w:rsid w:val="09E3C334"/>
    <w:rsid w:val="0BBA2B9A"/>
    <w:rsid w:val="0E4C7072"/>
    <w:rsid w:val="0EDF9211"/>
    <w:rsid w:val="0F249C28"/>
    <w:rsid w:val="0F97E1B7"/>
    <w:rsid w:val="1065CA79"/>
    <w:rsid w:val="10734316"/>
    <w:rsid w:val="107B6272"/>
    <w:rsid w:val="1AA9A794"/>
    <w:rsid w:val="1B8776BD"/>
    <w:rsid w:val="1D6AA9B0"/>
    <w:rsid w:val="1F11FE8C"/>
    <w:rsid w:val="22BC3CA9"/>
    <w:rsid w:val="23211990"/>
    <w:rsid w:val="263F91F5"/>
    <w:rsid w:val="2717189C"/>
    <w:rsid w:val="29ACB24C"/>
    <w:rsid w:val="2A2D09F9"/>
    <w:rsid w:val="2ED5A8C6"/>
    <w:rsid w:val="31A4397C"/>
    <w:rsid w:val="3248A214"/>
    <w:rsid w:val="37D07138"/>
    <w:rsid w:val="440ED35D"/>
    <w:rsid w:val="45AAA3BE"/>
    <w:rsid w:val="4B26234A"/>
    <w:rsid w:val="4FE2EAB3"/>
    <w:rsid w:val="52F62F7B"/>
    <w:rsid w:val="653D1C4B"/>
    <w:rsid w:val="68FEAAEB"/>
    <w:rsid w:val="6925F87F"/>
    <w:rsid w:val="6EF04FBF"/>
    <w:rsid w:val="70BE1A0C"/>
    <w:rsid w:val="7BC8A14A"/>
    <w:rsid w:val="7D131D2E"/>
    <w:rsid w:val="7F0841AB"/>
    <w:rsid w:val="7FECB788"/>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6CC3D9E"/>
  <w15:docId w15:val="{0B09BE8B-1225-4A3B-B7B1-80E04E3162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BB2EF9"/>
  </w:style>
  <w:style w:type="paragraph" w:styleId="Heading2">
    <w:name w:val="heading 2"/>
    <w:basedOn w:val="Normal"/>
    <w:next w:val="Normal"/>
    <w:link w:val="Heading2Char"/>
    <w:uiPriority w:val="9"/>
    <w:unhideWhenUsed/>
    <w:qFormat/>
    <w:rsid w:val="00635A0C"/>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959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List Paragraph (numbered (a)),List Paragraph1,WB Para"/>
    <w:basedOn w:val="Normal"/>
    <w:link w:val="ListParagraphChar"/>
    <w:uiPriority w:val="34"/>
    <w:qFormat/>
    <w:rsid w:val="00B959DF"/>
    <w:pPr>
      <w:ind w:left="720"/>
      <w:contextualSpacing/>
    </w:pPr>
  </w:style>
  <w:style w:type="paragraph" w:styleId="BalloonText">
    <w:name w:val="Balloon Text"/>
    <w:basedOn w:val="Normal"/>
    <w:link w:val="BalloonTextChar"/>
    <w:uiPriority w:val="99"/>
    <w:semiHidden/>
    <w:unhideWhenUsed/>
    <w:rsid w:val="0098618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86186"/>
    <w:rPr>
      <w:rFonts w:ascii="Tahoma" w:hAnsi="Tahoma" w:cs="Tahoma"/>
      <w:sz w:val="16"/>
      <w:szCs w:val="16"/>
    </w:rPr>
  </w:style>
  <w:style w:type="paragraph" w:styleId="FootnoteText">
    <w:name w:val="footnote text"/>
    <w:aliases w:val="fn,ADB,single space,footnote text Char,fn Char,ADB Char,single space Char Char,Fußnotentextf,FOOTNOTES,Geneva 9,Font: Geneva 9,Boston 10,f,Footnote Text 1,Footnote Text Char Char Char,Char,ALTS FOOTNO,footnote text"/>
    <w:basedOn w:val="Normal"/>
    <w:link w:val="FootnoteTextChar"/>
    <w:uiPriority w:val="99"/>
    <w:unhideWhenUsed/>
    <w:rsid w:val="00151EA1"/>
    <w:pPr>
      <w:spacing w:after="0" w:line="240" w:lineRule="auto"/>
    </w:pPr>
    <w:rPr>
      <w:sz w:val="20"/>
      <w:szCs w:val="20"/>
    </w:rPr>
  </w:style>
  <w:style w:type="character" w:customStyle="1" w:styleId="FootnoteTextChar">
    <w:name w:val="Footnote Text Char"/>
    <w:aliases w:val="fn Char2,ADB Char2,single space Char1,footnote text Char Char1,fn Char Char1,ADB Char Char1,single space Char Char Char1,Fußnotentextf Char1,FOOTNOTES Char1,Geneva 9 Char1,Font: Geneva 9 Char1,Boston 10 Char1,f Char1,Char Char"/>
    <w:basedOn w:val="DefaultParagraphFont"/>
    <w:link w:val="FootnoteText"/>
    <w:uiPriority w:val="99"/>
    <w:semiHidden/>
    <w:rsid w:val="00151EA1"/>
    <w:rPr>
      <w:sz w:val="20"/>
      <w:szCs w:val="20"/>
    </w:rPr>
  </w:style>
  <w:style w:type="character" w:styleId="FootnoteReference">
    <w:name w:val="footnote reference"/>
    <w:aliases w:val="16 Point,Superscript 6 Point,ftref,Superscript 6 Point + 11 pt,BVI fnr,BVI fnr Car Car,BVI fnr Car,BVI fnr Car Car Car Car,Footnote text,Footnotes refss,Footnote Reference1,Footnote 2"/>
    <w:basedOn w:val="DefaultParagraphFont"/>
    <w:unhideWhenUsed/>
    <w:rsid w:val="00151EA1"/>
    <w:rPr>
      <w:vertAlign w:val="superscript"/>
    </w:rPr>
  </w:style>
  <w:style w:type="paragraph" w:styleId="NoSpacing">
    <w:name w:val="No Spacing"/>
    <w:uiPriority w:val="1"/>
    <w:qFormat/>
    <w:rsid w:val="00316341"/>
    <w:pPr>
      <w:spacing w:after="0" w:line="240" w:lineRule="auto"/>
    </w:pPr>
  </w:style>
  <w:style w:type="paragraph" w:styleId="Header">
    <w:name w:val="header"/>
    <w:basedOn w:val="Normal"/>
    <w:link w:val="HeaderChar"/>
    <w:uiPriority w:val="99"/>
    <w:unhideWhenUsed/>
    <w:rsid w:val="00E26DFB"/>
    <w:pPr>
      <w:tabs>
        <w:tab w:val="center" w:pos="4680"/>
        <w:tab w:val="right" w:pos="9360"/>
      </w:tabs>
      <w:spacing w:after="0" w:line="240" w:lineRule="auto"/>
    </w:pPr>
  </w:style>
  <w:style w:type="character" w:customStyle="1" w:styleId="HeaderChar">
    <w:name w:val="Header Char"/>
    <w:basedOn w:val="DefaultParagraphFont"/>
    <w:link w:val="Header"/>
    <w:uiPriority w:val="99"/>
    <w:rsid w:val="00E26DFB"/>
  </w:style>
  <w:style w:type="paragraph" w:styleId="Footer">
    <w:name w:val="footer"/>
    <w:basedOn w:val="Normal"/>
    <w:link w:val="FooterChar"/>
    <w:uiPriority w:val="99"/>
    <w:unhideWhenUsed/>
    <w:rsid w:val="00E26DFB"/>
    <w:pPr>
      <w:tabs>
        <w:tab w:val="center" w:pos="4680"/>
        <w:tab w:val="right" w:pos="9360"/>
      </w:tabs>
      <w:spacing w:after="0" w:line="240" w:lineRule="auto"/>
    </w:pPr>
  </w:style>
  <w:style w:type="character" w:customStyle="1" w:styleId="FooterChar">
    <w:name w:val="Footer Char"/>
    <w:basedOn w:val="DefaultParagraphFont"/>
    <w:link w:val="Footer"/>
    <w:uiPriority w:val="99"/>
    <w:rsid w:val="00E26DFB"/>
  </w:style>
  <w:style w:type="table" w:customStyle="1" w:styleId="TableGrid1">
    <w:name w:val="Table Grid1"/>
    <w:basedOn w:val="TableNormal"/>
    <w:next w:val="TableGrid"/>
    <w:uiPriority w:val="59"/>
    <w:rsid w:val="00FA1230"/>
    <w:pPr>
      <w:spacing w:after="0" w:line="240" w:lineRule="auto"/>
    </w:pPr>
    <w:rPr>
      <w:rFonts w:eastAsiaTheme="minorEastAsia"/>
      <w:lang w:val="en-PH" w:eastAsia="en-PH"/>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2">
    <w:name w:val="Table Grid2"/>
    <w:basedOn w:val="TableNormal"/>
    <w:next w:val="TableGrid"/>
    <w:uiPriority w:val="59"/>
    <w:rsid w:val="00741EB5"/>
    <w:pPr>
      <w:spacing w:after="0" w:line="240" w:lineRule="auto"/>
    </w:pPr>
    <w:rPr>
      <w:rFonts w:eastAsiaTheme="minorEastAsia"/>
      <w:lang w:val="en-PH" w:eastAsia="en-PH"/>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Emphasis">
    <w:name w:val="Emphasis"/>
    <w:basedOn w:val="DefaultParagraphFont"/>
    <w:uiPriority w:val="20"/>
    <w:qFormat/>
    <w:rsid w:val="00741EB5"/>
    <w:rPr>
      <w:i/>
      <w:iCs/>
    </w:rPr>
  </w:style>
  <w:style w:type="character" w:styleId="PlaceholderText">
    <w:name w:val="Placeholder Text"/>
    <w:basedOn w:val="DefaultParagraphFont"/>
    <w:uiPriority w:val="99"/>
    <w:semiHidden/>
    <w:rsid w:val="008038E2"/>
    <w:rPr>
      <w:color w:val="808080"/>
    </w:rPr>
  </w:style>
  <w:style w:type="paragraph" w:styleId="Revision">
    <w:name w:val="Revision"/>
    <w:hidden/>
    <w:uiPriority w:val="99"/>
    <w:semiHidden/>
    <w:rsid w:val="00414756"/>
    <w:pPr>
      <w:spacing w:after="0" w:line="240" w:lineRule="auto"/>
    </w:pPr>
  </w:style>
  <w:style w:type="character" w:styleId="Hyperlink">
    <w:name w:val="Hyperlink"/>
    <w:basedOn w:val="DefaultParagraphFont"/>
    <w:uiPriority w:val="99"/>
    <w:unhideWhenUsed/>
    <w:rsid w:val="00A82142"/>
    <w:rPr>
      <w:color w:val="0000FF" w:themeColor="hyperlink"/>
      <w:u w:val="single"/>
    </w:rPr>
  </w:style>
  <w:style w:type="paragraph" w:styleId="NormalWeb">
    <w:name w:val="Normal (Web)"/>
    <w:basedOn w:val="Normal"/>
    <w:uiPriority w:val="99"/>
    <w:unhideWhenUsed/>
    <w:rsid w:val="003336FE"/>
    <w:pPr>
      <w:spacing w:before="100" w:beforeAutospacing="1" w:after="100" w:afterAutospacing="1" w:line="240" w:lineRule="auto"/>
    </w:pPr>
    <w:rPr>
      <w:rFonts w:ascii="Times New Roman" w:eastAsia="Times New Roman" w:hAnsi="Times New Roman" w:cs="Times New Roman"/>
      <w:sz w:val="24"/>
      <w:szCs w:val="24"/>
      <w:lang w:eastAsia="zh-CN"/>
    </w:rPr>
  </w:style>
  <w:style w:type="character" w:styleId="CommentReference">
    <w:name w:val="annotation reference"/>
    <w:basedOn w:val="DefaultParagraphFont"/>
    <w:uiPriority w:val="99"/>
    <w:semiHidden/>
    <w:unhideWhenUsed/>
    <w:rsid w:val="00C1054A"/>
    <w:rPr>
      <w:sz w:val="18"/>
      <w:szCs w:val="18"/>
    </w:rPr>
  </w:style>
  <w:style w:type="paragraph" w:styleId="CommentText">
    <w:name w:val="annotation text"/>
    <w:basedOn w:val="Normal"/>
    <w:link w:val="CommentTextChar"/>
    <w:uiPriority w:val="99"/>
    <w:unhideWhenUsed/>
    <w:rsid w:val="00C1054A"/>
    <w:pPr>
      <w:spacing w:line="240" w:lineRule="auto"/>
    </w:pPr>
    <w:rPr>
      <w:sz w:val="24"/>
      <w:szCs w:val="24"/>
    </w:rPr>
  </w:style>
  <w:style w:type="character" w:customStyle="1" w:styleId="CommentTextChar">
    <w:name w:val="Comment Text Char"/>
    <w:basedOn w:val="DefaultParagraphFont"/>
    <w:link w:val="CommentText"/>
    <w:uiPriority w:val="99"/>
    <w:rsid w:val="00C1054A"/>
    <w:rPr>
      <w:sz w:val="24"/>
      <w:szCs w:val="24"/>
    </w:rPr>
  </w:style>
  <w:style w:type="paragraph" w:styleId="CommentSubject">
    <w:name w:val="annotation subject"/>
    <w:basedOn w:val="CommentText"/>
    <w:next w:val="CommentText"/>
    <w:link w:val="CommentSubjectChar"/>
    <w:uiPriority w:val="99"/>
    <w:semiHidden/>
    <w:unhideWhenUsed/>
    <w:rsid w:val="00252514"/>
    <w:rPr>
      <w:b/>
      <w:bCs/>
      <w:sz w:val="20"/>
      <w:szCs w:val="20"/>
    </w:rPr>
  </w:style>
  <w:style w:type="character" w:customStyle="1" w:styleId="CommentSubjectChar">
    <w:name w:val="Comment Subject Char"/>
    <w:basedOn w:val="CommentTextChar"/>
    <w:link w:val="CommentSubject"/>
    <w:uiPriority w:val="99"/>
    <w:semiHidden/>
    <w:rsid w:val="00252514"/>
    <w:rPr>
      <w:b/>
      <w:bCs/>
      <w:sz w:val="20"/>
      <w:szCs w:val="20"/>
    </w:rPr>
  </w:style>
  <w:style w:type="paragraph" w:styleId="BodyText">
    <w:name w:val="Body Text"/>
    <w:basedOn w:val="Normal"/>
    <w:link w:val="BodyTextChar"/>
    <w:rsid w:val="005F2E5D"/>
    <w:pPr>
      <w:spacing w:after="0" w:line="240" w:lineRule="auto"/>
      <w:jc w:val="both"/>
    </w:pPr>
    <w:rPr>
      <w:rFonts w:ascii="Times New Roman" w:eastAsia="Times New Roman" w:hAnsi="Times New Roman" w:cs="Times New Roman"/>
      <w:sz w:val="24"/>
      <w:szCs w:val="20"/>
    </w:rPr>
  </w:style>
  <w:style w:type="character" w:customStyle="1" w:styleId="BodyTextChar">
    <w:name w:val="Body Text Char"/>
    <w:basedOn w:val="DefaultParagraphFont"/>
    <w:link w:val="BodyText"/>
    <w:rsid w:val="005F2E5D"/>
    <w:rPr>
      <w:rFonts w:ascii="Times New Roman" w:eastAsia="Times New Roman" w:hAnsi="Times New Roman" w:cs="Times New Roman"/>
      <w:sz w:val="24"/>
      <w:szCs w:val="20"/>
    </w:rPr>
  </w:style>
  <w:style w:type="character" w:styleId="FollowedHyperlink">
    <w:name w:val="FollowedHyperlink"/>
    <w:basedOn w:val="DefaultParagraphFont"/>
    <w:uiPriority w:val="99"/>
    <w:semiHidden/>
    <w:unhideWhenUsed/>
    <w:rsid w:val="003A00E4"/>
    <w:rPr>
      <w:color w:val="800080" w:themeColor="followedHyperlink"/>
      <w:u w:val="single"/>
    </w:rPr>
  </w:style>
  <w:style w:type="character" w:customStyle="1" w:styleId="ListParagraphChar">
    <w:name w:val="List Paragraph Char"/>
    <w:aliases w:val="List Paragraph (numbered (a)) Char,List Paragraph1 Char,WB Para Char"/>
    <w:link w:val="ListParagraph"/>
    <w:uiPriority w:val="34"/>
    <w:locked/>
    <w:rsid w:val="00774C1F"/>
  </w:style>
  <w:style w:type="character" w:customStyle="1" w:styleId="Heading2Char">
    <w:name w:val="Heading 2 Char"/>
    <w:basedOn w:val="DefaultParagraphFont"/>
    <w:link w:val="Heading2"/>
    <w:uiPriority w:val="9"/>
    <w:rsid w:val="00635A0C"/>
    <w:rPr>
      <w:rFonts w:asciiTheme="majorHAnsi" w:eastAsiaTheme="majorEastAsia" w:hAnsiTheme="majorHAnsi" w:cstheme="majorBidi"/>
      <w:color w:val="365F91" w:themeColor="accent1" w:themeShade="BF"/>
      <w:sz w:val="26"/>
      <w:szCs w:val="26"/>
    </w:rPr>
  </w:style>
  <w:style w:type="character" w:styleId="UnresolvedMention">
    <w:name w:val="Unresolved Mention"/>
    <w:basedOn w:val="DefaultParagraphFont"/>
    <w:uiPriority w:val="99"/>
    <w:unhideWhenUsed/>
    <w:rsid w:val="00635A0C"/>
    <w:rPr>
      <w:color w:val="605E5C"/>
      <w:shd w:val="clear" w:color="auto" w:fill="E1DFDD"/>
    </w:rPr>
  </w:style>
  <w:style w:type="paragraph" w:customStyle="1" w:styleId="msonormal0">
    <w:name w:val="msonormal"/>
    <w:basedOn w:val="Normal"/>
    <w:rsid w:val="00635A0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nt5">
    <w:name w:val="font5"/>
    <w:basedOn w:val="Normal"/>
    <w:rsid w:val="00635A0C"/>
    <w:pPr>
      <w:spacing w:before="100" w:beforeAutospacing="1" w:after="100" w:afterAutospacing="1" w:line="240" w:lineRule="auto"/>
    </w:pPr>
    <w:rPr>
      <w:rFonts w:ascii="Myriad Pro" w:eastAsia="Times New Roman" w:hAnsi="Myriad Pro" w:cs="Times New Roman"/>
      <w:color w:val="000000"/>
      <w:sz w:val="20"/>
      <w:szCs w:val="20"/>
    </w:rPr>
  </w:style>
  <w:style w:type="paragraph" w:customStyle="1" w:styleId="font6">
    <w:name w:val="font6"/>
    <w:basedOn w:val="Normal"/>
    <w:rsid w:val="00635A0C"/>
    <w:pPr>
      <w:spacing w:before="100" w:beforeAutospacing="1" w:after="100" w:afterAutospacing="1" w:line="240" w:lineRule="auto"/>
    </w:pPr>
    <w:rPr>
      <w:rFonts w:ascii="Myriad Pro" w:eastAsia="Times New Roman" w:hAnsi="Myriad Pro" w:cs="Times New Roman"/>
      <w:i/>
      <w:iCs/>
      <w:color w:val="000000"/>
      <w:sz w:val="18"/>
      <w:szCs w:val="18"/>
    </w:rPr>
  </w:style>
  <w:style w:type="paragraph" w:customStyle="1" w:styleId="font7">
    <w:name w:val="font7"/>
    <w:basedOn w:val="Normal"/>
    <w:rsid w:val="00635A0C"/>
    <w:pPr>
      <w:spacing w:before="100" w:beforeAutospacing="1" w:after="100" w:afterAutospacing="1" w:line="240" w:lineRule="auto"/>
    </w:pPr>
    <w:rPr>
      <w:rFonts w:ascii="Myriad Pro" w:eastAsia="Times New Roman" w:hAnsi="Myriad Pro" w:cs="Times New Roman"/>
      <w:color w:val="000000"/>
    </w:rPr>
  </w:style>
  <w:style w:type="paragraph" w:customStyle="1" w:styleId="font8">
    <w:name w:val="font8"/>
    <w:basedOn w:val="Normal"/>
    <w:rsid w:val="00635A0C"/>
    <w:pPr>
      <w:spacing w:before="100" w:beforeAutospacing="1" w:after="100" w:afterAutospacing="1" w:line="240" w:lineRule="auto"/>
    </w:pPr>
    <w:rPr>
      <w:rFonts w:ascii="Myriad Pro" w:eastAsia="Times New Roman" w:hAnsi="Myriad Pro" w:cs="Times New Roman"/>
      <w:sz w:val="20"/>
      <w:szCs w:val="20"/>
    </w:rPr>
  </w:style>
  <w:style w:type="paragraph" w:customStyle="1" w:styleId="font9">
    <w:name w:val="font9"/>
    <w:basedOn w:val="Normal"/>
    <w:rsid w:val="00635A0C"/>
    <w:pPr>
      <w:spacing w:before="100" w:beforeAutospacing="1" w:after="100" w:afterAutospacing="1" w:line="240" w:lineRule="auto"/>
    </w:pPr>
    <w:rPr>
      <w:rFonts w:ascii="Myriad Pro" w:eastAsia="Times New Roman" w:hAnsi="Myriad Pro" w:cs="Times New Roman"/>
      <w:color w:val="0070C0"/>
    </w:rPr>
  </w:style>
  <w:style w:type="paragraph" w:customStyle="1" w:styleId="font10">
    <w:name w:val="font10"/>
    <w:basedOn w:val="Normal"/>
    <w:rsid w:val="00635A0C"/>
    <w:pPr>
      <w:spacing w:before="100" w:beforeAutospacing="1" w:after="100" w:afterAutospacing="1" w:line="240" w:lineRule="auto"/>
    </w:pPr>
    <w:rPr>
      <w:rFonts w:ascii="Myriad Pro" w:eastAsia="Times New Roman" w:hAnsi="Myriad Pro" w:cs="Times New Roman"/>
      <w:color w:val="FF0000"/>
    </w:rPr>
  </w:style>
  <w:style w:type="paragraph" w:customStyle="1" w:styleId="xl66">
    <w:name w:val="xl66"/>
    <w:basedOn w:val="Normal"/>
    <w:rsid w:val="00635A0C"/>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line="240" w:lineRule="auto"/>
      <w:jc w:val="center"/>
      <w:textAlignment w:val="center"/>
    </w:pPr>
    <w:rPr>
      <w:rFonts w:ascii="Myriad Pro" w:eastAsia="Times New Roman" w:hAnsi="Myriad Pro" w:cs="Times New Roman"/>
      <w:b/>
      <w:bCs/>
      <w:color w:val="000000"/>
      <w:sz w:val="20"/>
      <w:szCs w:val="20"/>
    </w:rPr>
  </w:style>
  <w:style w:type="paragraph" w:customStyle="1" w:styleId="xl67">
    <w:name w:val="xl67"/>
    <w:basedOn w:val="Normal"/>
    <w:rsid w:val="00635A0C"/>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line="240" w:lineRule="auto"/>
      <w:jc w:val="center"/>
      <w:textAlignment w:val="center"/>
    </w:pPr>
    <w:rPr>
      <w:rFonts w:ascii="Myriad Pro" w:eastAsia="Times New Roman" w:hAnsi="Myriad Pro" w:cs="Times New Roman"/>
      <w:b/>
      <w:bCs/>
      <w:color w:val="000000"/>
      <w:sz w:val="20"/>
      <w:szCs w:val="20"/>
    </w:rPr>
  </w:style>
  <w:style w:type="paragraph" w:customStyle="1" w:styleId="xl68">
    <w:name w:val="xl68"/>
    <w:basedOn w:val="Normal"/>
    <w:rsid w:val="00635A0C"/>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line="240" w:lineRule="auto"/>
      <w:jc w:val="center"/>
      <w:textAlignment w:val="center"/>
    </w:pPr>
    <w:rPr>
      <w:rFonts w:ascii="Myriad Pro" w:eastAsia="Times New Roman" w:hAnsi="Myriad Pro" w:cs="Times New Roman"/>
      <w:b/>
      <w:bCs/>
      <w:color w:val="000000"/>
      <w:sz w:val="20"/>
      <w:szCs w:val="20"/>
      <w:u w:val="single"/>
    </w:rPr>
  </w:style>
  <w:style w:type="paragraph" w:customStyle="1" w:styleId="xl69">
    <w:name w:val="xl69"/>
    <w:basedOn w:val="Normal"/>
    <w:rsid w:val="00635A0C"/>
    <w:pPr>
      <w:spacing w:before="100" w:beforeAutospacing="1" w:after="100" w:afterAutospacing="1" w:line="240" w:lineRule="auto"/>
      <w:jc w:val="center"/>
      <w:textAlignment w:val="top"/>
    </w:pPr>
    <w:rPr>
      <w:rFonts w:ascii="Myriad Pro" w:eastAsia="Times New Roman" w:hAnsi="Myriad Pro" w:cs="Times New Roman"/>
      <w:b/>
      <w:bCs/>
      <w:sz w:val="20"/>
      <w:szCs w:val="20"/>
    </w:rPr>
  </w:style>
  <w:style w:type="paragraph" w:customStyle="1" w:styleId="xl70">
    <w:name w:val="xl70"/>
    <w:basedOn w:val="Normal"/>
    <w:rsid w:val="00635A0C"/>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line="240" w:lineRule="auto"/>
      <w:jc w:val="center"/>
      <w:textAlignment w:val="center"/>
    </w:pPr>
    <w:rPr>
      <w:rFonts w:ascii="Myriad Pro" w:eastAsia="Times New Roman" w:hAnsi="Myriad Pro" w:cs="Times New Roman"/>
      <w:b/>
      <w:bCs/>
      <w:sz w:val="20"/>
      <w:szCs w:val="20"/>
    </w:rPr>
  </w:style>
  <w:style w:type="paragraph" w:customStyle="1" w:styleId="xl71">
    <w:name w:val="xl71"/>
    <w:basedOn w:val="Normal"/>
    <w:rsid w:val="00635A0C"/>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line="240" w:lineRule="auto"/>
      <w:jc w:val="center"/>
      <w:textAlignment w:val="top"/>
    </w:pPr>
    <w:rPr>
      <w:rFonts w:ascii="Myriad Pro" w:eastAsia="Times New Roman" w:hAnsi="Myriad Pro" w:cs="Times New Roman"/>
      <w:b/>
      <w:bCs/>
      <w:color w:val="000000"/>
      <w:sz w:val="20"/>
      <w:szCs w:val="20"/>
    </w:rPr>
  </w:style>
  <w:style w:type="paragraph" w:customStyle="1" w:styleId="xl72">
    <w:name w:val="xl72"/>
    <w:basedOn w:val="Normal"/>
    <w:rsid w:val="00635A0C"/>
    <w:pPr>
      <w:pBdr>
        <w:top w:val="single" w:sz="4" w:space="0" w:color="auto"/>
        <w:left w:val="single" w:sz="4" w:space="0" w:color="auto"/>
        <w:bottom w:val="single" w:sz="4" w:space="0" w:color="auto"/>
        <w:right w:val="single" w:sz="4" w:space="0" w:color="auto"/>
      </w:pBdr>
      <w:shd w:val="clear" w:color="000000" w:fill="F4B084"/>
      <w:spacing w:before="100" w:beforeAutospacing="1" w:after="100" w:afterAutospacing="1" w:line="240" w:lineRule="auto"/>
    </w:pPr>
    <w:rPr>
      <w:rFonts w:ascii="Myriad Pro" w:eastAsia="Times New Roman" w:hAnsi="Myriad Pro" w:cs="Times New Roman"/>
      <w:sz w:val="24"/>
      <w:szCs w:val="24"/>
    </w:rPr>
  </w:style>
  <w:style w:type="paragraph" w:customStyle="1" w:styleId="xl73">
    <w:name w:val="xl73"/>
    <w:basedOn w:val="Normal"/>
    <w:rsid w:val="00635A0C"/>
    <w:pPr>
      <w:spacing w:before="100" w:beforeAutospacing="1" w:after="100" w:afterAutospacing="1" w:line="240" w:lineRule="auto"/>
    </w:pPr>
    <w:rPr>
      <w:rFonts w:ascii="Myriad Pro" w:eastAsia="Times New Roman" w:hAnsi="Myriad Pro" w:cs="Times New Roman"/>
      <w:sz w:val="24"/>
      <w:szCs w:val="24"/>
    </w:rPr>
  </w:style>
  <w:style w:type="paragraph" w:customStyle="1" w:styleId="xl74">
    <w:name w:val="xl74"/>
    <w:basedOn w:val="Normal"/>
    <w:rsid w:val="00635A0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Myriad Pro" w:eastAsia="Times New Roman" w:hAnsi="Myriad Pro" w:cs="Times New Roman"/>
      <w:sz w:val="24"/>
      <w:szCs w:val="24"/>
    </w:rPr>
  </w:style>
  <w:style w:type="paragraph" w:customStyle="1" w:styleId="xl75">
    <w:name w:val="xl75"/>
    <w:basedOn w:val="Normal"/>
    <w:rsid w:val="00635A0C"/>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pPr>
    <w:rPr>
      <w:rFonts w:ascii="Myriad Pro" w:eastAsia="Times New Roman" w:hAnsi="Myriad Pro" w:cs="Times New Roman"/>
      <w:sz w:val="24"/>
      <w:szCs w:val="24"/>
    </w:rPr>
  </w:style>
  <w:style w:type="paragraph" w:customStyle="1" w:styleId="xl76">
    <w:name w:val="xl76"/>
    <w:basedOn w:val="Normal"/>
    <w:rsid w:val="00635A0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Myriad Pro" w:eastAsia="Times New Roman" w:hAnsi="Myriad Pro" w:cs="Times New Roman"/>
      <w:sz w:val="20"/>
      <w:szCs w:val="20"/>
    </w:rPr>
  </w:style>
  <w:style w:type="paragraph" w:customStyle="1" w:styleId="xl77">
    <w:name w:val="xl77"/>
    <w:basedOn w:val="Normal"/>
    <w:rsid w:val="00635A0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Myriad Pro" w:eastAsia="Times New Roman" w:hAnsi="Myriad Pro" w:cs="Times New Roman"/>
      <w:sz w:val="20"/>
      <w:szCs w:val="20"/>
    </w:rPr>
  </w:style>
  <w:style w:type="paragraph" w:customStyle="1" w:styleId="xl78">
    <w:name w:val="xl78"/>
    <w:basedOn w:val="Normal"/>
    <w:rsid w:val="00635A0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Myriad Pro" w:eastAsia="Times New Roman" w:hAnsi="Myriad Pro" w:cs="Times New Roman"/>
      <w:sz w:val="20"/>
      <w:szCs w:val="20"/>
    </w:rPr>
  </w:style>
  <w:style w:type="paragraph" w:customStyle="1" w:styleId="xl79">
    <w:name w:val="xl79"/>
    <w:basedOn w:val="Normal"/>
    <w:rsid w:val="00635A0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Myriad Pro" w:eastAsia="Times New Roman" w:hAnsi="Myriad Pro" w:cs="Times New Roman"/>
      <w:sz w:val="24"/>
      <w:szCs w:val="24"/>
    </w:rPr>
  </w:style>
  <w:style w:type="paragraph" w:customStyle="1" w:styleId="xl80">
    <w:name w:val="xl80"/>
    <w:basedOn w:val="Normal"/>
    <w:rsid w:val="00635A0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Myriad Pro" w:eastAsia="Times New Roman" w:hAnsi="Myriad Pro" w:cs="Times New Roman"/>
      <w:sz w:val="24"/>
      <w:szCs w:val="24"/>
    </w:rPr>
  </w:style>
  <w:style w:type="paragraph" w:customStyle="1" w:styleId="xl81">
    <w:name w:val="xl81"/>
    <w:basedOn w:val="Normal"/>
    <w:rsid w:val="00635A0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Myriad Pro" w:eastAsia="Times New Roman" w:hAnsi="Myriad Pro" w:cs="Times New Roman"/>
      <w:sz w:val="24"/>
      <w:szCs w:val="24"/>
    </w:rPr>
  </w:style>
  <w:style w:type="paragraph" w:customStyle="1" w:styleId="xl82">
    <w:name w:val="xl82"/>
    <w:basedOn w:val="Normal"/>
    <w:rsid w:val="00635A0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Myriad Pro" w:eastAsia="Times New Roman" w:hAnsi="Myriad Pro" w:cs="Times New Roman"/>
      <w:color w:val="0070C0"/>
      <w:sz w:val="24"/>
      <w:szCs w:val="24"/>
    </w:rPr>
  </w:style>
  <w:style w:type="paragraph" w:customStyle="1" w:styleId="xl83">
    <w:name w:val="xl83"/>
    <w:basedOn w:val="Normal"/>
    <w:rsid w:val="00635A0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Myriad Pro" w:eastAsia="Times New Roman" w:hAnsi="Myriad Pro" w:cs="Times New Roman"/>
      <w:sz w:val="20"/>
      <w:szCs w:val="20"/>
    </w:rPr>
  </w:style>
  <w:style w:type="paragraph" w:customStyle="1" w:styleId="xl84">
    <w:name w:val="xl84"/>
    <w:basedOn w:val="Normal"/>
    <w:rsid w:val="00635A0C"/>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Myriad Pro" w:eastAsia="Times New Roman" w:hAnsi="Myriad Pro" w:cs="Times New Roman"/>
      <w:sz w:val="24"/>
      <w:szCs w:val="24"/>
    </w:rPr>
  </w:style>
  <w:style w:type="paragraph" w:customStyle="1" w:styleId="xl85">
    <w:name w:val="xl85"/>
    <w:basedOn w:val="Normal"/>
    <w:rsid w:val="00635A0C"/>
    <w:pPr>
      <w:spacing w:before="100" w:beforeAutospacing="1" w:after="100" w:afterAutospacing="1" w:line="240" w:lineRule="auto"/>
      <w:textAlignment w:val="top"/>
    </w:pPr>
    <w:rPr>
      <w:rFonts w:ascii="Myriad Pro" w:eastAsia="Times New Roman" w:hAnsi="Myriad Pro" w:cs="Times New Roman"/>
      <w:sz w:val="24"/>
      <w:szCs w:val="24"/>
    </w:rPr>
  </w:style>
  <w:style w:type="paragraph" w:customStyle="1" w:styleId="xl86">
    <w:name w:val="xl86"/>
    <w:basedOn w:val="Normal"/>
    <w:rsid w:val="00635A0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Myriad Pro" w:eastAsia="Times New Roman" w:hAnsi="Myriad Pro" w:cs="Times New Roman"/>
      <w:sz w:val="24"/>
      <w:szCs w:val="24"/>
    </w:rPr>
  </w:style>
  <w:style w:type="paragraph" w:customStyle="1" w:styleId="xl87">
    <w:name w:val="xl87"/>
    <w:basedOn w:val="Normal"/>
    <w:rsid w:val="00635A0C"/>
    <w:pPr>
      <w:pBdr>
        <w:top w:val="single" w:sz="4" w:space="0" w:color="auto"/>
        <w:left w:val="single" w:sz="4" w:space="0" w:color="auto"/>
        <w:bottom w:val="single" w:sz="4" w:space="0" w:color="auto"/>
        <w:right w:val="single" w:sz="4" w:space="0" w:color="auto"/>
      </w:pBdr>
      <w:shd w:val="clear" w:color="000000" w:fill="00B050"/>
      <w:spacing w:before="100" w:beforeAutospacing="1" w:after="100" w:afterAutospacing="1" w:line="240" w:lineRule="auto"/>
    </w:pPr>
    <w:rPr>
      <w:rFonts w:ascii="Myriad Pro" w:eastAsia="Times New Roman" w:hAnsi="Myriad Pro" w:cs="Times New Roman"/>
      <w:sz w:val="24"/>
      <w:szCs w:val="24"/>
    </w:rPr>
  </w:style>
  <w:style w:type="paragraph" w:customStyle="1" w:styleId="xl88">
    <w:name w:val="xl88"/>
    <w:basedOn w:val="Normal"/>
    <w:rsid w:val="00635A0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Myriad Pro" w:eastAsia="Times New Roman" w:hAnsi="Myriad Pro" w:cs="Times New Roman"/>
      <w:sz w:val="24"/>
      <w:szCs w:val="24"/>
    </w:rPr>
  </w:style>
  <w:style w:type="paragraph" w:customStyle="1" w:styleId="xl89">
    <w:name w:val="xl89"/>
    <w:basedOn w:val="Normal"/>
    <w:rsid w:val="00635A0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Myriad Pro" w:eastAsia="Times New Roman" w:hAnsi="Myriad Pro" w:cs="Times New Roman"/>
      <w:sz w:val="24"/>
      <w:szCs w:val="24"/>
    </w:rPr>
  </w:style>
  <w:style w:type="paragraph" w:customStyle="1" w:styleId="xl90">
    <w:name w:val="xl90"/>
    <w:basedOn w:val="Normal"/>
    <w:rsid w:val="00635A0C"/>
    <w:pPr>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line="240" w:lineRule="auto"/>
      <w:textAlignment w:val="center"/>
    </w:pPr>
    <w:rPr>
      <w:rFonts w:ascii="Myriad Pro" w:eastAsia="Times New Roman" w:hAnsi="Myriad Pro" w:cs="Times New Roman"/>
      <w:b/>
      <w:bCs/>
      <w:sz w:val="20"/>
      <w:szCs w:val="20"/>
    </w:rPr>
  </w:style>
  <w:style w:type="paragraph" w:customStyle="1" w:styleId="xl91">
    <w:name w:val="xl91"/>
    <w:basedOn w:val="Normal"/>
    <w:rsid w:val="00635A0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Myriad Pro" w:eastAsia="Times New Roman" w:hAnsi="Myriad Pro" w:cs="Times New Roman"/>
      <w:sz w:val="20"/>
      <w:szCs w:val="20"/>
    </w:rPr>
  </w:style>
  <w:style w:type="paragraph" w:customStyle="1" w:styleId="xl92">
    <w:name w:val="xl92"/>
    <w:basedOn w:val="Normal"/>
    <w:rsid w:val="00635A0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Myriad Pro" w:eastAsia="Times New Roman" w:hAnsi="Myriad Pro" w:cs="Times New Roman"/>
      <w:sz w:val="20"/>
      <w:szCs w:val="20"/>
    </w:rPr>
  </w:style>
  <w:style w:type="paragraph" w:customStyle="1" w:styleId="xl93">
    <w:name w:val="xl93"/>
    <w:basedOn w:val="Normal"/>
    <w:rsid w:val="00635A0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Myriad Pro" w:eastAsia="Times New Roman" w:hAnsi="Myriad Pro" w:cs="Times New Roman"/>
      <w:sz w:val="20"/>
      <w:szCs w:val="20"/>
    </w:rPr>
  </w:style>
  <w:style w:type="paragraph" w:customStyle="1" w:styleId="xl94">
    <w:name w:val="xl94"/>
    <w:basedOn w:val="Normal"/>
    <w:rsid w:val="00635A0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Myriad Pro" w:eastAsia="Times New Roman" w:hAnsi="Myriad Pro" w:cs="Times New Roman"/>
      <w:sz w:val="20"/>
      <w:szCs w:val="20"/>
    </w:rPr>
  </w:style>
  <w:style w:type="paragraph" w:customStyle="1" w:styleId="xl95">
    <w:name w:val="xl95"/>
    <w:basedOn w:val="Normal"/>
    <w:rsid w:val="00635A0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Myriad Pro" w:eastAsia="Times New Roman" w:hAnsi="Myriad Pro" w:cs="Times New Roman"/>
      <w:i/>
      <w:iCs/>
      <w:sz w:val="20"/>
      <w:szCs w:val="20"/>
    </w:rPr>
  </w:style>
  <w:style w:type="paragraph" w:customStyle="1" w:styleId="xl96">
    <w:name w:val="xl96"/>
    <w:basedOn w:val="Normal"/>
    <w:rsid w:val="00635A0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Myriad Pro" w:eastAsia="Times New Roman" w:hAnsi="Myriad Pro" w:cs="Times New Roman"/>
      <w:i/>
      <w:iCs/>
      <w:sz w:val="20"/>
      <w:szCs w:val="20"/>
    </w:rPr>
  </w:style>
  <w:style w:type="paragraph" w:customStyle="1" w:styleId="xl97">
    <w:name w:val="xl97"/>
    <w:basedOn w:val="Normal"/>
    <w:rsid w:val="00635A0C"/>
    <w:pPr>
      <w:pBdr>
        <w:top w:val="single" w:sz="4" w:space="0" w:color="auto"/>
        <w:left w:val="single" w:sz="4" w:space="0" w:color="auto"/>
        <w:bottom w:val="single" w:sz="4" w:space="0" w:color="auto"/>
        <w:right w:val="single" w:sz="4" w:space="0" w:color="auto"/>
      </w:pBdr>
      <w:shd w:val="clear" w:color="000000" w:fill="8EA9DB"/>
      <w:spacing w:before="100" w:beforeAutospacing="1" w:after="100" w:afterAutospacing="1" w:line="240" w:lineRule="auto"/>
      <w:jc w:val="center"/>
      <w:textAlignment w:val="center"/>
    </w:pPr>
    <w:rPr>
      <w:rFonts w:ascii="Myriad Pro" w:eastAsia="Times New Roman" w:hAnsi="Myriad Pro" w:cs="Times New Roman"/>
      <w:b/>
      <w:bCs/>
      <w:sz w:val="20"/>
      <w:szCs w:val="20"/>
    </w:rPr>
  </w:style>
  <w:style w:type="paragraph" w:customStyle="1" w:styleId="xl98">
    <w:name w:val="xl98"/>
    <w:basedOn w:val="Normal"/>
    <w:rsid w:val="00635A0C"/>
    <w:pPr>
      <w:pBdr>
        <w:top w:val="single" w:sz="4" w:space="0" w:color="auto"/>
        <w:left w:val="single" w:sz="4" w:space="0" w:color="auto"/>
        <w:bottom w:val="single" w:sz="4" w:space="0" w:color="auto"/>
        <w:right w:val="single" w:sz="4" w:space="0" w:color="auto"/>
      </w:pBdr>
      <w:shd w:val="clear" w:color="000000" w:fill="8EA9DB"/>
      <w:spacing w:before="100" w:beforeAutospacing="1" w:after="100" w:afterAutospacing="1" w:line="240" w:lineRule="auto"/>
      <w:textAlignment w:val="top"/>
    </w:pPr>
    <w:rPr>
      <w:rFonts w:ascii="Myriad Pro" w:eastAsia="Times New Roman" w:hAnsi="Myriad Pro" w:cs="Times New Roman"/>
      <w:b/>
      <w:bCs/>
      <w:sz w:val="20"/>
      <w:szCs w:val="20"/>
    </w:rPr>
  </w:style>
  <w:style w:type="paragraph" w:customStyle="1" w:styleId="xl99">
    <w:name w:val="xl99"/>
    <w:basedOn w:val="Normal"/>
    <w:rsid w:val="00635A0C"/>
    <w:pPr>
      <w:pBdr>
        <w:top w:val="single" w:sz="4" w:space="0" w:color="auto"/>
        <w:left w:val="single" w:sz="4" w:space="0" w:color="auto"/>
        <w:bottom w:val="single" w:sz="4" w:space="0" w:color="auto"/>
        <w:right w:val="single" w:sz="4" w:space="0" w:color="auto"/>
      </w:pBdr>
      <w:shd w:val="clear" w:color="000000" w:fill="8EA9DB"/>
      <w:spacing w:before="100" w:beforeAutospacing="1" w:after="100" w:afterAutospacing="1" w:line="240" w:lineRule="auto"/>
      <w:jc w:val="center"/>
      <w:textAlignment w:val="top"/>
    </w:pPr>
    <w:rPr>
      <w:rFonts w:ascii="Myriad Pro" w:eastAsia="Times New Roman" w:hAnsi="Myriad Pro" w:cs="Times New Roman"/>
      <w:sz w:val="24"/>
      <w:szCs w:val="24"/>
    </w:rPr>
  </w:style>
  <w:style w:type="paragraph" w:customStyle="1" w:styleId="xl100">
    <w:name w:val="xl100"/>
    <w:basedOn w:val="Normal"/>
    <w:rsid w:val="00635A0C"/>
    <w:pPr>
      <w:pBdr>
        <w:top w:val="single" w:sz="4" w:space="0" w:color="auto"/>
        <w:left w:val="single" w:sz="4" w:space="0" w:color="auto"/>
        <w:bottom w:val="single" w:sz="4" w:space="0" w:color="auto"/>
        <w:right w:val="single" w:sz="4" w:space="0" w:color="auto"/>
      </w:pBdr>
      <w:shd w:val="clear" w:color="000000" w:fill="8EA9DB"/>
      <w:spacing w:before="100" w:beforeAutospacing="1" w:after="100" w:afterAutospacing="1" w:line="240" w:lineRule="auto"/>
    </w:pPr>
    <w:rPr>
      <w:rFonts w:ascii="Myriad Pro" w:eastAsia="Times New Roman" w:hAnsi="Myriad Pro" w:cs="Times New Roman"/>
      <w:b/>
      <w:bCs/>
      <w:sz w:val="24"/>
      <w:szCs w:val="24"/>
    </w:rPr>
  </w:style>
  <w:style w:type="paragraph" w:customStyle="1" w:styleId="xl101">
    <w:name w:val="xl101"/>
    <w:basedOn w:val="Normal"/>
    <w:rsid w:val="00635A0C"/>
    <w:pPr>
      <w:spacing w:before="100" w:beforeAutospacing="1" w:after="100" w:afterAutospacing="1" w:line="240" w:lineRule="auto"/>
    </w:pPr>
    <w:rPr>
      <w:rFonts w:ascii="Myriad Pro" w:eastAsia="Times New Roman" w:hAnsi="Myriad Pro" w:cs="Times New Roman"/>
      <w:b/>
      <w:bCs/>
      <w:sz w:val="24"/>
      <w:szCs w:val="24"/>
    </w:rPr>
  </w:style>
  <w:style w:type="paragraph" w:customStyle="1" w:styleId="xl102">
    <w:name w:val="xl102"/>
    <w:basedOn w:val="Normal"/>
    <w:rsid w:val="00635A0C"/>
    <w:pPr>
      <w:pBdr>
        <w:top w:val="single" w:sz="4" w:space="0" w:color="auto"/>
        <w:left w:val="single" w:sz="4" w:space="0" w:color="auto"/>
        <w:bottom w:val="single" w:sz="4" w:space="0" w:color="auto"/>
        <w:right w:val="single" w:sz="4" w:space="0" w:color="auto"/>
      </w:pBdr>
      <w:shd w:val="clear" w:color="000000" w:fill="F4B084"/>
      <w:spacing w:before="100" w:beforeAutospacing="1" w:after="100" w:afterAutospacing="1" w:line="240" w:lineRule="auto"/>
      <w:textAlignment w:val="center"/>
    </w:pPr>
    <w:rPr>
      <w:rFonts w:ascii="Myriad Pro" w:eastAsia="Times New Roman" w:hAnsi="Myriad Pro" w:cs="Times New Roman"/>
      <w:b/>
      <w:bCs/>
      <w:sz w:val="20"/>
      <w:szCs w:val="20"/>
    </w:rPr>
  </w:style>
  <w:style w:type="paragraph" w:customStyle="1" w:styleId="xl103">
    <w:name w:val="xl103"/>
    <w:basedOn w:val="Normal"/>
    <w:rsid w:val="00635A0C"/>
    <w:pPr>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line="240" w:lineRule="auto"/>
      <w:textAlignment w:val="top"/>
    </w:pPr>
    <w:rPr>
      <w:rFonts w:ascii="Myriad Pro" w:eastAsia="Times New Roman" w:hAnsi="Myriad Pro" w:cs="Times New Roman"/>
      <w:b/>
      <w:bCs/>
      <w:sz w:val="20"/>
      <w:szCs w:val="20"/>
    </w:rPr>
  </w:style>
  <w:style w:type="paragraph" w:customStyle="1" w:styleId="xl104">
    <w:name w:val="xl104"/>
    <w:basedOn w:val="Normal"/>
    <w:rsid w:val="00635A0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Myriad Pro" w:eastAsia="Times New Roman" w:hAnsi="Myriad Pro" w:cs="Times New Roman"/>
      <w:sz w:val="20"/>
      <w:szCs w:val="20"/>
    </w:rPr>
  </w:style>
  <w:style w:type="paragraph" w:customStyle="1" w:styleId="xl105">
    <w:name w:val="xl105"/>
    <w:basedOn w:val="Normal"/>
    <w:rsid w:val="00635A0C"/>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Myriad Pro" w:eastAsia="Times New Roman" w:hAnsi="Myriad Pro" w:cs="Times New Roman"/>
      <w:sz w:val="20"/>
      <w:szCs w:val="20"/>
    </w:rPr>
  </w:style>
  <w:style w:type="paragraph" w:customStyle="1" w:styleId="xl106">
    <w:name w:val="xl106"/>
    <w:basedOn w:val="Normal"/>
    <w:rsid w:val="00635A0C"/>
    <w:pPr>
      <w:pBdr>
        <w:top w:val="single" w:sz="4" w:space="0" w:color="auto"/>
        <w:left w:val="single" w:sz="4" w:space="0" w:color="auto"/>
        <w:bottom w:val="single" w:sz="4" w:space="0" w:color="auto"/>
        <w:right w:val="single" w:sz="4" w:space="0" w:color="auto"/>
      </w:pBdr>
      <w:shd w:val="clear" w:color="000000" w:fill="00B050"/>
      <w:spacing w:before="100" w:beforeAutospacing="1" w:after="100" w:afterAutospacing="1" w:line="240" w:lineRule="auto"/>
      <w:textAlignment w:val="top"/>
    </w:pPr>
    <w:rPr>
      <w:rFonts w:ascii="Myriad Pro" w:eastAsia="Times New Roman" w:hAnsi="Myriad Pro" w:cs="Times New Roman"/>
      <w:sz w:val="20"/>
      <w:szCs w:val="20"/>
    </w:rPr>
  </w:style>
  <w:style w:type="paragraph" w:customStyle="1" w:styleId="xl107">
    <w:name w:val="xl107"/>
    <w:basedOn w:val="Normal"/>
    <w:rsid w:val="00635A0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Myriad Pro" w:eastAsia="Times New Roman" w:hAnsi="Myriad Pro" w:cs="Times New Roman"/>
      <w:sz w:val="20"/>
      <w:szCs w:val="20"/>
    </w:rPr>
  </w:style>
  <w:style w:type="paragraph" w:customStyle="1" w:styleId="xl108">
    <w:name w:val="xl108"/>
    <w:basedOn w:val="Normal"/>
    <w:rsid w:val="00635A0C"/>
    <w:pPr>
      <w:pBdr>
        <w:left w:val="single" w:sz="4" w:space="0" w:color="auto"/>
        <w:right w:val="single" w:sz="4" w:space="0" w:color="auto"/>
      </w:pBdr>
      <w:spacing w:before="100" w:beforeAutospacing="1" w:after="100" w:afterAutospacing="1" w:line="240" w:lineRule="auto"/>
      <w:textAlignment w:val="top"/>
    </w:pPr>
    <w:rPr>
      <w:rFonts w:ascii="Myriad Pro" w:eastAsia="Times New Roman" w:hAnsi="Myriad Pro" w:cs="Times New Roman"/>
      <w:sz w:val="20"/>
      <w:szCs w:val="20"/>
    </w:rPr>
  </w:style>
  <w:style w:type="paragraph" w:customStyle="1" w:styleId="xl109">
    <w:name w:val="xl109"/>
    <w:basedOn w:val="Normal"/>
    <w:rsid w:val="00635A0C"/>
    <w:pPr>
      <w:pBdr>
        <w:top w:val="single" w:sz="4" w:space="0" w:color="auto"/>
        <w:left w:val="single" w:sz="4" w:space="0" w:color="auto"/>
        <w:bottom w:val="single" w:sz="4" w:space="0" w:color="auto"/>
        <w:right w:val="single" w:sz="4" w:space="0" w:color="auto"/>
      </w:pBdr>
      <w:shd w:val="clear" w:color="000000" w:fill="00B050"/>
      <w:spacing w:before="100" w:beforeAutospacing="1" w:after="100" w:afterAutospacing="1" w:line="240" w:lineRule="auto"/>
      <w:textAlignment w:val="top"/>
    </w:pPr>
    <w:rPr>
      <w:rFonts w:ascii="Myriad Pro" w:eastAsia="Times New Roman" w:hAnsi="Myriad Pro" w:cs="Times New Roman"/>
      <w:sz w:val="18"/>
      <w:szCs w:val="18"/>
    </w:rPr>
  </w:style>
  <w:style w:type="paragraph" w:customStyle="1" w:styleId="xl110">
    <w:name w:val="xl110"/>
    <w:basedOn w:val="Normal"/>
    <w:rsid w:val="00635A0C"/>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Myriad Pro" w:eastAsia="Times New Roman" w:hAnsi="Myriad Pro" w:cs="Times New Roman"/>
      <w:sz w:val="20"/>
      <w:szCs w:val="20"/>
    </w:rPr>
  </w:style>
  <w:style w:type="paragraph" w:customStyle="1" w:styleId="xl111">
    <w:name w:val="xl111"/>
    <w:basedOn w:val="Normal"/>
    <w:rsid w:val="00635A0C"/>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textAlignment w:val="top"/>
    </w:pPr>
    <w:rPr>
      <w:rFonts w:ascii="Myriad Pro" w:eastAsia="Times New Roman" w:hAnsi="Myriad Pro" w:cs="Times New Roman"/>
      <w:sz w:val="20"/>
      <w:szCs w:val="20"/>
    </w:rPr>
  </w:style>
  <w:style w:type="paragraph" w:customStyle="1" w:styleId="xl112">
    <w:name w:val="xl112"/>
    <w:basedOn w:val="Normal"/>
    <w:rsid w:val="00635A0C"/>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Myriad Pro" w:eastAsia="Times New Roman" w:hAnsi="Myriad Pro" w:cs="Times New Roman"/>
      <w:sz w:val="20"/>
      <w:szCs w:val="20"/>
    </w:rPr>
  </w:style>
  <w:style w:type="paragraph" w:customStyle="1" w:styleId="xl113">
    <w:name w:val="xl113"/>
    <w:basedOn w:val="Normal"/>
    <w:rsid w:val="00635A0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Myriad Pro" w:eastAsia="Times New Roman" w:hAnsi="Myriad Pro" w:cs="Times New Roman"/>
      <w:sz w:val="20"/>
      <w:szCs w:val="20"/>
    </w:rPr>
  </w:style>
  <w:style w:type="paragraph" w:customStyle="1" w:styleId="xl114">
    <w:name w:val="xl114"/>
    <w:basedOn w:val="Normal"/>
    <w:rsid w:val="00635A0C"/>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Myriad Pro" w:eastAsia="Times New Roman" w:hAnsi="Myriad Pro" w:cs="Times New Roman"/>
      <w:sz w:val="20"/>
      <w:szCs w:val="20"/>
    </w:rPr>
  </w:style>
  <w:style w:type="paragraph" w:customStyle="1" w:styleId="xl115">
    <w:name w:val="xl115"/>
    <w:basedOn w:val="Normal"/>
    <w:rsid w:val="00635A0C"/>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textAlignment w:val="top"/>
    </w:pPr>
    <w:rPr>
      <w:rFonts w:ascii="Myriad Pro" w:eastAsia="Times New Roman" w:hAnsi="Myriad Pro" w:cs="Times New Roman"/>
      <w:sz w:val="20"/>
      <w:szCs w:val="20"/>
    </w:rPr>
  </w:style>
  <w:style w:type="paragraph" w:customStyle="1" w:styleId="xl116">
    <w:name w:val="xl116"/>
    <w:basedOn w:val="Normal"/>
    <w:rsid w:val="00635A0C"/>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Myriad Pro" w:eastAsia="Times New Roman" w:hAnsi="Myriad Pro" w:cs="Times New Roman"/>
      <w:sz w:val="20"/>
      <w:szCs w:val="20"/>
    </w:rPr>
  </w:style>
  <w:style w:type="paragraph" w:customStyle="1" w:styleId="xl117">
    <w:name w:val="xl117"/>
    <w:basedOn w:val="Normal"/>
    <w:rsid w:val="00635A0C"/>
    <w:pPr>
      <w:pBdr>
        <w:left w:val="single" w:sz="4" w:space="0" w:color="auto"/>
        <w:right w:val="single" w:sz="4" w:space="0" w:color="auto"/>
      </w:pBdr>
      <w:spacing w:before="100" w:beforeAutospacing="1" w:after="100" w:afterAutospacing="1" w:line="240" w:lineRule="auto"/>
      <w:textAlignment w:val="top"/>
    </w:pPr>
    <w:rPr>
      <w:rFonts w:ascii="Myriad Pro" w:eastAsia="Times New Roman" w:hAnsi="Myriad Pro" w:cs="Times New Roman"/>
      <w:sz w:val="20"/>
      <w:szCs w:val="20"/>
    </w:rPr>
  </w:style>
  <w:style w:type="paragraph" w:customStyle="1" w:styleId="xl118">
    <w:name w:val="xl118"/>
    <w:basedOn w:val="Normal"/>
    <w:rsid w:val="00635A0C"/>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Myriad Pro" w:eastAsia="Times New Roman" w:hAnsi="Myriad Pro" w:cs="Times New Roman"/>
      <w:sz w:val="20"/>
      <w:szCs w:val="20"/>
    </w:rPr>
  </w:style>
  <w:style w:type="paragraph" w:customStyle="1" w:styleId="xl119">
    <w:name w:val="xl119"/>
    <w:basedOn w:val="Normal"/>
    <w:rsid w:val="00635A0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Myriad Pro" w:eastAsia="Times New Roman" w:hAnsi="Myriad Pro" w:cs="Times New Roman"/>
      <w:color w:val="FF0000"/>
      <w:sz w:val="20"/>
      <w:szCs w:val="20"/>
    </w:rPr>
  </w:style>
  <w:style w:type="paragraph" w:customStyle="1" w:styleId="xl120">
    <w:name w:val="xl120"/>
    <w:basedOn w:val="Normal"/>
    <w:rsid w:val="00635A0C"/>
    <w:pPr>
      <w:pBdr>
        <w:top w:val="single" w:sz="4" w:space="0" w:color="auto"/>
        <w:left w:val="single" w:sz="4" w:space="0" w:color="auto"/>
        <w:bottom w:val="single" w:sz="4" w:space="0" w:color="auto"/>
        <w:right w:val="single" w:sz="4" w:space="0" w:color="auto"/>
      </w:pBdr>
      <w:shd w:val="clear" w:color="000000" w:fill="A9D08E"/>
      <w:spacing w:before="100" w:beforeAutospacing="1" w:after="100" w:afterAutospacing="1" w:line="240" w:lineRule="auto"/>
      <w:textAlignment w:val="top"/>
    </w:pPr>
    <w:rPr>
      <w:rFonts w:ascii="Myriad Pro" w:eastAsia="Times New Roman" w:hAnsi="Myriad Pro" w:cs="Times New Roman"/>
      <w:b/>
      <w:bCs/>
      <w:sz w:val="20"/>
      <w:szCs w:val="20"/>
    </w:rPr>
  </w:style>
  <w:style w:type="paragraph" w:customStyle="1" w:styleId="xl121">
    <w:name w:val="xl121"/>
    <w:basedOn w:val="Normal"/>
    <w:rsid w:val="00635A0C"/>
    <w:pPr>
      <w:pBdr>
        <w:top w:val="single" w:sz="4" w:space="0" w:color="auto"/>
        <w:left w:val="single" w:sz="4" w:space="0" w:color="auto"/>
        <w:bottom w:val="single" w:sz="4" w:space="0" w:color="auto"/>
        <w:right w:val="single" w:sz="4" w:space="0" w:color="auto"/>
      </w:pBdr>
      <w:shd w:val="clear" w:color="000000" w:fill="A9D08E"/>
      <w:spacing w:before="100" w:beforeAutospacing="1" w:after="100" w:afterAutospacing="1" w:line="240" w:lineRule="auto"/>
      <w:textAlignment w:val="top"/>
    </w:pPr>
    <w:rPr>
      <w:rFonts w:ascii="Myriad Pro" w:eastAsia="Times New Roman" w:hAnsi="Myriad Pro" w:cs="Times New Roman"/>
      <w:b/>
      <w:bCs/>
      <w:sz w:val="20"/>
      <w:szCs w:val="20"/>
    </w:rPr>
  </w:style>
  <w:style w:type="paragraph" w:customStyle="1" w:styleId="xl122">
    <w:name w:val="xl122"/>
    <w:basedOn w:val="Normal"/>
    <w:rsid w:val="00635A0C"/>
    <w:pPr>
      <w:pBdr>
        <w:top w:val="single" w:sz="4" w:space="0" w:color="auto"/>
        <w:left w:val="single" w:sz="4" w:space="0" w:color="auto"/>
        <w:bottom w:val="single" w:sz="4" w:space="0" w:color="auto"/>
        <w:right w:val="single" w:sz="4" w:space="0" w:color="auto"/>
      </w:pBdr>
      <w:shd w:val="clear" w:color="000000" w:fill="A9D08E"/>
      <w:spacing w:before="100" w:beforeAutospacing="1" w:after="100" w:afterAutospacing="1" w:line="240" w:lineRule="auto"/>
      <w:jc w:val="center"/>
      <w:textAlignment w:val="top"/>
    </w:pPr>
    <w:rPr>
      <w:rFonts w:ascii="Myriad Pro" w:eastAsia="Times New Roman" w:hAnsi="Myriad Pro" w:cs="Times New Roman"/>
      <w:sz w:val="24"/>
      <w:szCs w:val="24"/>
    </w:rPr>
  </w:style>
  <w:style w:type="paragraph" w:customStyle="1" w:styleId="xl123">
    <w:name w:val="xl123"/>
    <w:basedOn w:val="Normal"/>
    <w:rsid w:val="00635A0C"/>
    <w:pPr>
      <w:pBdr>
        <w:top w:val="single" w:sz="4" w:space="0" w:color="auto"/>
        <w:left w:val="single" w:sz="4" w:space="0" w:color="auto"/>
        <w:bottom w:val="single" w:sz="4" w:space="0" w:color="auto"/>
        <w:right w:val="single" w:sz="4" w:space="0" w:color="auto"/>
      </w:pBdr>
      <w:shd w:val="clear" w:color="000000" w:fill="A9D08E"/>
      <w:spacing w:before="100" w:beforeAutospacing="1" w:after="100" w:afterAutospacing="1" w:line="240" w:lineRule="auto"/>
    </w:pPr>
    <w:rPr>
      <w:rFonts w:ascii="Myriad Pro" w:eastAsia="Times New Roman" w:hAnsi="Myriad Pro" w:cs="Times New Roman"/>
      <w:sz w:val="24"/>
      <w:szCs w:val="24"/>
    </w:rPr>
  </w:style>
  <w:style w:type="paragraph" w:customStyle="1" w:styleId="xl124">
    <w:name w:val="xl124"/>
    <w:basedOn w:val="Normal"/>
    <w:rsid w:val="00635A0C"/>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textAlignment w:val="top"/>
    </w:pPr>
    <w:rPr>
      <w:rFonts w:ascii="Myriad Pro" w:eastAsia="Times New Roman" w:hAnsi="Myriad Pro" w:cs="Times New Roman"/>
      <w:color w:val="FF0000"/>
      <w:sz w:val="20"/>
      <w:szCs w:val="20"/>
    </w:rPr>
  </w:style>
  <w:style w:type="paragraph" w:customStyle="1" w:styleId="xl125">
    <w:name w:val="xl125"/>
    <w:basedOn w:val="Normal"/>
    <w:rsid w:val="00635A0C"/>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top"/>
    </w:pPr>
    <w:rPr>
      <w:rFonts w:ascii="Myriad Pro" w:eastAsia="Times New Roman" w:hAnsi="Myriad Pro" w:cs="Times New Roman"/>
      <w:sz w:val="20"/>
      <w:szCs w:val="20"/>
    </w:rPr>
  </w:style>
  <w:style w:type="paragraph" w:customStyle="1" w:styleId="xl126">
    <w:name w:val="xl126"/>
    <w:basedOn w:val="Normal"/>
    <w:rsid w:val="00635A0C"/>
    <w:pPr>
      <w:pBdr>
        <w:left w:val="single" w:sz="4" w:space="0" w:color="auto"/>
        <w:right w:val="single" w:sz="4" w:space="0" w:color="auto"/>
      </w:pBdr>
      <w:shd w:val="clear" w:color="000000" w:fill="FFFF00"/>
      <w:spacing w:before="100" w:beforeAutospacing="1" w:after="100" w:afterAutospacing="1" w:line="240" w:lineRule="auto"/>
      <w:jc w:val="center"/>
      <w:textAlignment w:val="top"/>
    </w:pPr>
    <w:rPr>
      <w:rFonts w:ascii="Myriad Pro" w:eastAsia="Times New Roman" w:hAnsi="Myriad Pro" w:cs="Times New Roman"/>
      <w:sz w:val="20"/>
      <w:szCs w:val="20"/>
    </w:rPr>
  </w:style>
  <w:style w:type="paragraph" w:customStyle="1" w:styleId="xl127">
    <w:name w:val="xl127"/>
    <w:basedOn w:val="Normal"/>
    <w:rsid w:val="00635A0C"/>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top"/>
    </w:pPr>
    <w:rPr>
      <w:rFonts w:ascii="Myriad Pro" w:eastAsia="Times New Roman" w:hAnsi="Myriad Pro" w:cs="Times New Roman"/>
      <w:sz w:val="20"/>
      <w:szCs w:val="20"/>
    </w:rPr>
  </w:style>
  <w:style w:type="paragraph" w:customStyle="1" w:styleId="xl128">
    <w:name w:val="xl128"/>
    <w:basedOn w:val="Normal"/>
    <w:rsid w:val="00635A0C"/>
    <w:pPr>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line="240" w:lineRule="auto"/>
    </w:pPr>
    <w:rPr>
      <w:rFonts w:ascii="Myriad Pro" w:eastAsia="Times New Roman" w:hAnsi="Myriad Pro" w:cs="Times New Roman"/>
      <w:sz w:val="24"/>
      <w:szCs w:val="24"/>
    </w:rPr>
  </w:style>
  <w:style w:type="paragraph" w:customStyle="1" w:styleId="xl129">
    <w:name w:val="xl129"/>
    <w:basedOn w:val="Normal"/>
    <w:rsid w:val="00635A0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Myriad Pro" w:eastAsia="Times New Roman" w:hAnsi="Myriad Pro" w:cs="Times New Roman"/>
      <w:sz w:val="20"/>
      <w:szCs w:val="20"/>
    </w:rPr>
  </w:style>
  <w:style w:type="paragraph" w:customStyle="1" w:styleId="xl130">
    <w:name w:val="xl130"/>
    <w:basedOn w:val="Normal"/>
    <w:rsid w:val="00635A0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Myriad Pro" w:eastAsia="Times New Roman" w:hAnsi="Myriad Pro" w:cs="Times New Roman"/>
      <w:b/>
      <w:bCs/>
      <w:sz w:val="20"/>
      <w:szCs w:val="20"/>
    </w:rPr>
  </w:style>
  <w:style w:type="paragraph" w:customStyle="1" w:styleId="xl131">
    <w:name w:val="xl131"/>
    <w:basedOn w:val="Normal"/>
    <w:rsid w:val="00635A0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Myriad Pro" w:eastAsia="Times New Roman" w:hAnsi="Myriad Pro" w:cs="Times New Roman"/>
      <w:sz w:val="20"/>
      <w:szCs w:val="20"/>
    </w:rPr>
  </w:style>
  <w:style w:type="paragraph" w:customStyle="1" w:styleId="xl132">
    <w:name w:val="xl132"/>
    <w:basedOn w:val="Normal"/>
    <w:rsid w:val="00635A0C"/>
    <w:pPr>
      <w:pBdr>
        <w:top w:val="single" w:sz="4" w:space="0" w:color="auto"/>
        <w:left w:val="single" w:sz="4" w:space="0" w:color="auto"/>
        <w:bottom w:val="single" w:sz="4" w:space="0" w:color="auto"/>
        <w:right w:val="single" w:sz="4" w:space="0" w:color="auto"/>
      </w:pBdr>
      <w:shd w:val="clear" w:color="000000" w:fill="8EA9DB"/>
      <w:spacing w:before="100" w:beforeAutospacing="1" w:after="100" w:afterAutospacing="1" w:line="240" w:lineRule="auto"/>
      <w:textAlignment w:val="center"/>
    </w:pPr>
    <w:rPr>
      <w:rFonts w:ascii="Myriad Pro" w:eastAsia="Times New Roman" w:hAnsi="Myriad Pro" w:cs="Times New Roman"/>
      <w:b/>
      <w:bCs/>
      <w:sz w:val="20"/>
      <w:szCs w:val="20"/>
    </w:rPr>
  </w:style>
  <w:style w:type="paragraph" w:customStyle="1" w:styleId="xl133">
    <w:name w:val="xl133"/>
    <w:basedOn w:val="Normal"/>
    <w:rsid w:val="00635A0C"/>
    <w:pPr>
      <w:pBdr>
        <w:top w:val="single" w:sz="4" w:space="0" w:color="auto"/>
        <w:left w:val="single" w:sz="4" w:space="0" w:color="auto"/>
        <w:bottom w:val="single" w:sz="4" w:space="0" w:color="auto"/>
        <w:right w:val="single" w:sz="4" w:space="0" w:color="auto"/>
      </w:pBdr>
      <w:shd w:val="clear" w:color="000000" w:fill="8EA9DB"/>
      <w:spacing w:before="100" w:beforeAutospacing="1" w:after="100" w:afterAutospacing="1" w:line="240" w:lineRule="auto"/>
    </w:pPr>
    <w:rPr>
      <w:rFonts w:ascii="Myriad Pro" w:eastAsia="Times New Roman" w:hAnsi="Myriad Pro" w:cs="Times New Roman"/>
      <w:sz w:val="24"/>
      <w:szCs w:val="24"/>
    </w:rPr>
  </w:style>
  <w:style w:type="paragraph" w:customStyle="1" w:styleId="xl134">
    <w:name w:val="xl134"/>
    <w:basedOn w:val="Normal"/>
    <w:rsid w:val="00635A0C"/>
    <w:pPr>
      <w:pBdr>
        <w:top w:val="single" w:sz="4" w:space="0" w:color="auto"/>
        <w:left w:val="single" w:sz="4" w:space="0" w:color="auto"/>
        <w:bottom w:val="single" w:sz="4" w:space="0" w:color="auto"/>
        <w:right w:val="single" w:sz="4" w:space="0" w:color="auto"/>
      </w:pBdr>
      <w:shd w:val="clear" w:color="000000" w:fill="8EA9DB"/>
      <w:spacing w:before="100" w:beforeAutospacing="1" w:after="100" w:afterAutospacing="1" w:line="240" w:lineRule="auto"/>
      <w:textAlignment w:val="top"/>
    </w:pPr>
    <w:rPr>
      <w:rFonts w:ascii="Myriad Pro" w:eastAsia="Times New Roman" w:hAnsi="Myriad Pro" w:cs="Times New Roman"/>
      <w:sz w:val="24"/>
      <w:szCs w:val="24"/>
    </w:rPr>
  </w:style>
  <w:style w:type="paragraph" w:customStyle="1" w:styleId="xl135">
    <w:name w:val="xl135"/>
    <w:basedOn w:val="Normal"/>
    <w:rsid w:val="00635A0C"/>
    <w:pPr>
      <w:pBdr>
        <w:top w:val="single" w:sz="4" w:space="0" w:color="auto"/>
        <w:left w:val="single" w:sz="4" w:space="0" w:color="auto"/>
        <w:bottom w:val="single" w:sz="4" w:space="0" w:color="auto"/>
        <w:right w:val="single" w:sz="4" w:space="0" w:color="auto"/>
      </w:pBdr>
      <w:shd w:val="clear" w:color="000000" w:fill="8EA9DB"/>
      <w:spacing w:before="100" w:beforeAutospacing="1" w:after="100" w:afterAutospacing="1" w:line="240" w:lineRule="auto"/>
    </w:pPr>
    <w:rPr>
      <w:rFonts w:ascii="Myriad Pro" w:eastAsia="Times New Roman" w:hAnsi="Myriad Pro" w:cs="Times New Roman"/>
      <w:sz w:val="24"/>
      <w:szCs w:val="24"/>
    </w:rPr>
  </w:style>
  <w:style w:type="paragraph" w:customStyle="1" w:styleId="xl136">
    <w:name w:val="xl136"/>
    <w:basedOn w:val="Normal"/>
    <w:rsid w:val="00635A0C"/>
    <w:pPr>
      <w:pBdr>
        <w:top w:val="single" w:sz="4" w:space="0" w:color="auto"/>
        <w:left w:val="single" w:sz="4" w:space="0" w:color="auto"/>
        <w:bottom w:val="single" w:sz="4" w:space="0" w:color="auto"/>
        <w:right w:val="single" w:sz="4" w:space="0" w:color="auto"/>
      </w:pBdr>
      <w:shd w:val="clear" w:color="000000" w:fill="BF8F00"/>
      <w:spacing w:before="100" w:beforeAutospacing="1" w:after="100" w:afterAutospacing="1" w:line="240" w:lineRule="auto"/>
      <w:textAlignment w:val="center"/>
    </w:pPr>
    <w:rPr>
      <w:rFonts w:ascii="Myriad Pro" w:eastAsia="Times New Roman" w:hAnsi="Myriad Pro" w:cs="Times New Roman"/>
      <w:b/>
      <w:bCs/>
      <w:sz w:val="20"/>
      <w:szCs w:val="20"/>
    </w:rPr>
  </w:style>
  <w:style w:type="paragraph" w:customStyle="1" w:styleId="xl137">
    <w:name w:val="xl137"/>
    <w:basedOn w:val="Normal"/>
    <w:rsid w:val="00635A0C"/>
    <w:pPr>
      <w:pBdr>
        <w:top w:val="single" w:sz="4" w:space="0" w:color="auto"/>
        <w:left w:val="single" w:sz="4" w:space="0" w:color="auto"/>
        <w:bottom w:val="single" w:sz="4" w:space="0" w:color="auto"/>
        <w:right w:val="single" w:sz="4" w:space="0" w:color="auto"/>
      </w:pBdr>
      <w:shd w:val="clear" w:color="000000" w:fill="BF8F00"/>
      <w:spacing w:before="100" w:beforeAutospacing="1" w:after="100" w:afterAutospacing="1" w:line="240" w:lineRule="auto"/>
    </w:pPr>
    <w:rPr>
      <w:rFonts w:ascii="Myriad Pro" w:eastAsia="Times New Roman" w:hAnsi="Myriad Pro" w:cs="Times New Roman"/>
      <w:sz w:val="20"/>
      <w:szCs w:val="20"/>
    </w:rPr>
  </w:style>
  <w:style w:type="paragraph" w:customStyle="1" w:styleId="xl138">
    <w:name w:val="xl138"/>
    <w:basedOn w:val="Normal"/>
    <w:rsid w:val="00635A0C"/>
    <w:pPr>
      <w:pBdr>
        <w:top w:val="single" w:sz="4" w:space="0" w:color="auto"/>
        <w:left w:val="single" w:sz="4" w:space="0" w:color="auto"/>
        <w:bottom w:val="single" w:sz="4" w:space="0" w:color="auto"/>
        <w:right w:val="single" w:sz="4" w:space="0" w:color="auto"/>
      </w:pBdr>
      <w:shd w:val="clear" w:color="000000" w:fill="BF8F00"/>
      <w:spacing w:before="100" w:beforeAutospacing="1" w:after="100" w:afterAutospacing="1" w:line="240" w:lineRule="auto"/>
      <w:textAlignment w:val="top"/>
    </w:pPr>
    <w:rPr>
      <w:rFonts w:ascii="Myriad Pro" w:eastAsia="Times New Roman" w:hAnsi="Myriad Pro" w:cs="Times New Roman"/>
      <w:sz w:val="20"/>
      <w:szCs w:val="20"/>
    </w:rPr>
  </w:style>
  <w:style w:type="paragraph" w:customStyle="1" w:styleId="xl139">
    <w:name w:val="xl139"/>
    <w:basedOn w:val="Normal"/>
    <w:rsid w:val="00635A0C"/>
    <w:pPr>
      <w:pBdr>
        <w:top w:val="single" w:sz="4" w:space="0" w:color="auto"/>
        <w:left w:val="single" w:sz="4" w:space="0" w:color="auto"/>
        <w:bottom w:val="single" w:sz="4" w:space="0" w:color="auto"/>
        <w:right w:val="single" w:sz="4" w:space="0" w:color="auto"/>
      </w:pBdr>
      <w:shd w:val="clear" w:color="000000" w:fill="BF8F00"/>
      <w:spacing w:before="100" w:beforeAutospacing="1" w:after="100" w:afterAutospacing="1" w:line="240" w:lineRule="auto"/>
      <w:jc w:val="center"/>
      <w:textAlignment w:val="top"/>
    </w:pPr>
    <w:rPr>
      <w:rFonts w:ascii="Myriad Pro" w:eastAsia="Times New Roman" w:hAnsi="Myriad Pro" w:cs="Times New Roman"/>
      <w:sz w:val="24"/>
      <w:szCs w:val="24"/>
    </w:rPr>
  </w:style>
  <w:style w:type="paragraph" w:customStyle="1" w:styleId="xl140">
    <w:name w:val="xl140"/>
    <w:basedOn w:val="Normal"/>
    <w:rsid w:val="00635A0C"/>
    <w:pPr>
      <w:pBdr>
        <w:top w:val="single" w:sz="4" w:space="0" w:color="auto"/>
        <w:left w:val="single" w:sz="4" w:space="0" w:color="auto"/>
        <w:bottom w:val="single" w:sz="4" w:space="0" w:color="auto"/>
        <w:right w:val="single" w:sz="4" w:space="0" w:color="auto"/>
      </w:pBdr>
      <w:shd w:val="clear" w:color="000000" w:fill="BF8F00"/>
      <w:spacing w:before="100" w:beforeAutospacing="1" w:after="100" w:afterAutospacing="1" w:line="240" w:lineRule="auto"/>
    </w:pPr>
    <w:rPr>
      <w:rFonts w:ascii="Myriad Pro" w:eastAsia="Times New Roman" w:hAnsi="Myriad Pro" w:cs="Times New Roman"/>
      <w:sz w:val="20"/>
      <w:szCs w:val="20"/>
    </w:rPr>
  </w:style>
  <w:style w:type="paragraph" w:customStyle="1" w:styleId="xl141">
    <w:name w:val="xl141"/>
    <w:basedOn w:val="Normal"/>
    <w:rsid w:val="00635A0C"/>
    <w:pPr>
      <w:spacing w:before="100" w:beforeAutospacing="1" w:after="100" w:afterAutospacing="1" w:line="240" w:lineRule="auto"/>
    </w:pPr>
    <w:rPr>
      <w:rFonts w:ascii="Myriad Pro" w:eastAsia="Times New Roman" w:hAnsi="Myriad Pro" w:cs="Times New Roman"/>
      <w:sz w:val="20"/>
      <w:szCs w:val="20"/>
    </w:rPr>
  </w:style>
  <w:style w:type="paragraph" w:customStyle="1" w:styleId="xl142">
    <w:name w:val="xl142"/>
    <w:basedOn w:val="Normal"/>
    <w:rsid w:val="00635A0C"/>
    <w:pPr>
      <w:spacing w:before="100" w:beforeAutospacing="1" w:after="100" w:afterAutospacing="1" w:line="240" w:lineRule="auto"/>
    </w:pPr>
    <w:rPr>
      <w:rFonts w:ascii="Myriad Pro" w:eastAsia="Times New Roman" w:hAnsi="Myriad Pro" w:cs="Times New Roman"/>
      <w:sz w:val="24"/>
      <w:szCs w:val="24"/>
    </w:rPr>
  </w:style>
  <w:style w:type="paragraph" w:customStyle="1" w:styleId="xl143">
    <w:name w:val="xl143"/>
    <w:basedOn w:val="Normal"/>
    <w:rsid w:val="00635A0C"/>
    <w:pPr>
      <w:spacing w:before="100" w:beforeAutospacing="1" w:after="100" w:afterAutospacing="1" w:line="240" w:lineRule="auto"/>
      <w:jc w:val="center"/>
    </w:pPr>
    <w:rPr>
      <w:rFonts w:ascii="Myriad Pro" w:eastAsia="Times New Roman" w:hAnsi="Myriad Pro" w:cs="Times New Roman"/>
      <w:sz w:val="24"/>
      <w:szCs w:val="24"/>
    </w:rPr>
  </w:style>
  <w:style w:type="paragraph" w:customStyle="1" w:styleId="xl144">
    <w:name w:val="xl144"/>
    <w:basedOn w:val="Normal"/>
    <w:rsid w:val="00635A0C"/>
    <w:pPr>
      <w:spacing w:before="100" w:beforeAutospacing="1" w:after="100" w:afterAutospacing="1" w:line="240" w:lineRule="auto"/>
      <w:textAlignment w:val="top"/>
    </w:pPr>
    <w:rPr>
      <w:rFonts w:ascii="Myriad Pro" w:eastAsia="Times New Roman" w:hAnsi="Myriad Pro" w:cs="Times New Roman"/>
      <w:sz w:val="24"/>
      <w:szCs w:val="24"/>
    </w:rPr>
  </w:style>
  <w:style w:type="paragraph" w:customStyle="1" w:styleId="xl145">
    <w:name w:val="xl145"/>
    <w:basedOn w:val="Normal"/>
    <w:rsid w:val="00635A0C"/>
    <w:pPr>
      <w:spacing w:before="100" w:beforeAutospacing="1" w:after="100" w:afterAutospacing="1" w:line="240" w:lineRule="auto"/>
      <w:jc w:val="center"/>
      <w:textAlignment w:val="top"/>
    </w:pPr>
    <w:rPr>
      <w:rFonts w:ascii="Myriad Pro" w:eastAsia="Times New Roman" w:hAnsi="Myriad Pro" w:cs="Times New Roman"/>
      <w:sz w:val="24"/>
      <w:szCs w:val="24"/>
    </w:rPr>
  </w:style>
  <w:style w:type="paragraph" w:customStyle="1" w:styleId="font0">
    <w:name w:val="font0"/>
    <w:basedOn w:val="Normal"/>
    <w:rsid w:val="00635A0C"/>
    <w:pPr>
      <w:spacing w:before="100" w:beforeAutospacing="1" w:after="100" w:afterAutospacing="1" w:line="240" w:lineRule="auto"/>
    </w:pPr>
    <w:rPr>
      <w:rFonts w:ascii="Calibri" w:eastAsia="Times New Roman" w:hAnsi="Calibri" w:cs="Calibri"/>
      <w:color w:val="000000"/>
      <w:lang w:val="en-PH" w:eastAsia="en-PH"/>
    </w:rPr>
  </w:style>
  <w:style w:type="paragraph" w:customStyle="1" w:styleId="font11">
    <w:name w:val="font11"/>
    <w:basedOn w:val="Normal"/>
    <w:rsid w:val="00635A0C"/>
    <w:pPr>
      <w:spacing w:before="100" w:beforeAutospacing="1" w:after="100" w:afterAutospacing="1" w:line="240" w:lineRule="auto"/>
    </w:pPr>
    <w:rPr>
      <w:rFonts w:ascii="Proxima Nova Rg" w:eastAsia="Times New Roman" w:hAnsi="Proxima Nova Rg" w:cs="Times New Roman"/>
      <w:color w:val="000000"/>
      <w:sz w:val="20"/>
      <w:szCs w:val="20"/>
      <w:lang w:val="en-PH" w:eastAsia="en-PH"/>
    </w:rPr>
  </w:style>
  <w:style w:type="paragraph" w:customStyle="1" w:styleId="font12">
    <w:name w:val="font12"/>
    <w:basedOn w:val="Normal"/>
    <w:rsid w:val="00635A0C"/>
    <w:pPr>
      <w:spacing w:before="100" w:beforeAutospacing="1" w:after="100" w:afterAutospacing="1" w:line="240" w:lineRule="auto"/>
    </w:pPr>
    <w:rPr>
      <w:rFonts w:ascii="Proxima Nova Rg" w:eastAsia="Times New Roman" w:hAnsi="Proxima Nova Rg" w:cs="Times New Roman"/>
      <w:color w:val="0000FF"/>
      <w:sz w:val="20"/>
      <w:szCs w:val="20"/>
      <w:lang w:val="en-PH" w:eastAsia="en-PH"/>
    </w:rPr>
  </w:style>
  <w:style w:type="paragraph" w:customStyle="1" w:styleId="font13">
    <w:name w:val="font13"/>
    <w:basedOn w:val="Normal"/>
    <w:rsid w:val="00635A0C"/>
    <w:pPr>
      <w:spacing w:before="100" w:beforeAutospacing="1" w:after="100" w:afterAutospacing="1" w:line="240" w:lineRule="auto"/>
    </w:pPr>
    <w:rPr>
      <w:rFonts w:ascii="Proxima Nova Rg" w:eastAsia="Times New Roman" w:hAnsi="Proxima Nova Rg" w:cs="Times New Roman"/>
      <w:color w:val="C65911"/>
      <w:sz w:val="20"/>
      <w:szCs w:val="20"/>
      <w:lang w:val="en-PH" w:eastAsia="en-PH"/>
    </w:rPr>
  </w:style>
  <w:style w:type="paragraph" w:customStyle="1" w:styleId="font14">
    <w:name w:val="font14"/>
    <w:basedOn w:val="Normal"/>
    <w:rsid w:val="00635A0C"/>
    <w:pPr>
      <w:spacing w:before="100" w:beforeAutospacing="1" w:after="100" w:afterAutospacing="1" w:line="240" w:lineRule="auto"/>
    </w:pPr>
    <w:rPr>
      <w:rFonts w:ascii="Proxima Nova Rg" w:eastAsia="Times New Roman" w:hAnsi="Proxima Nova Rg" w:cs="Times New Roman"/>
      <w:b/>
      <w:bCs/>
      <w:color w:val="FF0000"/>
      <w:sz w:val="18"/>
      <w:szCs w:val="18"/>
      <w:lang w:val="en-PH" w:eastAsia="en-PH"/>
    </w:rPr>
  </w:style>
  <w:style w:type="paragraph" w:customStyle="1" w:styleId="xl146">
    <w:name w:val="xl146"/>
    <w:basedOn w:val="Normal"/>
    <w:rsid w:val="00635A0C"/>
    <w:pPr>
      <w:spacing w:before="100" w:beforeAutospacing="1" w:after="100" w:afterAutospacing="1" w:line="240" w:lineRule="auto"/>
      <w:jc w:val="right"/>
      <w:textAlignment w:val="top"/>
    </w:pPr>
    <w:rPr>
      <w:rFonts w:ascii="Proxima Nova Rg" w:eastAsia="Times New Roman" w:hAnsi="Proxima Nova Rg" w:cs="Times New Roman"/>
      <w:sz w:val="20"/>
      <w:szCs w:val="20"/>
      <w:lang w:val="en-PH" w:eastAsia="en-PH"/>
    </w:rPr>
  </w:style>
  <w:style w:type="paragraph" w:customStyle="1" w:styleId="xl147">
    <w:name w:val="xl147"/>
    <w:basedOn w:val="Normal"/>
    <w:rsid w:val="00635A0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Proxima Nova Rg" w:eastAsia="Times New Roman" w:hAnsi="Proxima Nova Rg" w:cs="Times New Roman"/>
      <w:color w:val="FF0000"/>
      <w:sz w:val="20"/>
      <w:szCs w:val="20"/>
      <w:lang w:val="en-PH" w:eastAsia="en-PH"/>
    </w:rPr>
  </w:style>
  <w:style w:type="paragraph" w:customStyle="1" w:styleId="xl148">
    <w:name w:val="xl148"/>
    <w:basedOn w:val="Normal"/>
    <w:rsid w:val="00635A0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Proxima Nova Rg" w:eastAsia="Times New Roman" w:hAnsi="Proxima Nova Rg" w:cs="Times New Roman"/>
      <w:b/>
      <w:bCs/>
      <w:sz w:val="20"/>
      <w:szCs w:val="20"/>
      <w:lang w:val="en-PH" w:eastAsia="en-PH"/>
    </w:rPr>
  </w:style>
  <w:style w:type="paragraph" w:customStyle="1" w:styleId="xl149">
    <w:name w:val="xl149"/>
    <w:basedOn w:val="Normal"/>
    <w:rsid w:val="00635A0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Proxima Nova Rg" w:eastAsia="Times New Roman" w:hAnsi="Proxima Nova Rg" w:cs="Times New Roman"/>
      <w:sz w:val="20"/>
      <w:szCs w:val="20"/>
      <w:lang w:val="en-PH" w:eastAsia="en-PH"/>
    </w:rPr>
  </w:style>
  <w:style w:type="paragraph" w:customStyle="1" w:styleId="xl150">
    <w:name w:val="xl150"/>
    <w:basedOn w:val="Normal"/>
    <w:rsid w:val="00635A0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Proxima Nova Rg" w:eastAsia="Times New Roman" w:hAnsi="Proxima Nova Rg" w:cs="Times New Roman"/>
      <w:sz w:val="20"/>
      <w:szCs w:val="20"/>
      <w:lang w:val="en-PH" w:eastAsia="en-PH"/>
    </w:rPr>
  </w:style>
  <w:style w:type="paragraph" w:customStyle="1" w:styleId="xl151">
    <w:name w:val="xl151"/>
    <w:basedOn w:val="Normal"/>
    <w:rsid w:val="00635A0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Proxima Nova Rg" w:eastAsia="Times New Roman" w:hAnsi="Proxima Nova Rg" w:cs="Times New Roman"/>
      <w:sz w:val="20"/>
      <w:szCs w:val="20"/>
      <w:lang w:val="en-PH" w:eastAsia="en-PH"/>
    </w:rPr>
  </w:style>
  <w:style w:type="paragraph" w:customStyle="1" w:styleId="xl152">
    <w:name w:val="xl152"/>
    <w:basedOn w:val="Normal"/>
    <w:rsid w:val="00635A0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Proxima Nova Rg" w:eastAsia="Times New Roman" w:hAnsi="Proxima Nova Rg" w:cs="Times New Roman"/>
      <w:sz w:val="20"/>
      <w:szCs w:val="20"/>
      <w:lang w:val="en-PH" w:eastAsia="en-PH"/>
    </w:rPr>
  </w:style>
  <w:style w:type="paragraph" w:customStyle="1" w:styleId="xl153">
    <w:name w:val="xl153"/>
    <w:basedOn w:val="Normal"/>
    <w:rsid w:val="00635A0C"/>
    <w:pPr>
      <w:pBdr>
        <w:top w:val="single" w:sz="4" w:space="0" w:color="auto"/>
        <w:left w:val="single" w:sz="4" w:space="0" w:color="auto"/>
        <w:bottom w:val="single" w:sz="4" w:space="0" w:color="auto"/>
      </w:pBdr>
      <w:shd w:val="clear" w:color="000000" w:fill="F4B084"/>
      <w:spacing w:before="100" w:beforeAutospacing="1" w:after="100" w:afterAutospacing="1" w:line="240" w:lineRule="auto"/>
      <w:textAlignment w:val="top"/>
    </w:pPr>
    <w:rPr>
      <w:rFonts w:ascii="Proxima Nova Rg" w:eastAsia="Times New Roman" w:hAnsi="Proxima Nova Rg" w:cs="Times New Roman"/>
      <w:b/>
      <w:bCs/>
      <w:sz w:val="20"/>
      <w:szCs w:val="20"/>
      <w:lang w:val="en-PH" w:eastAsia="en-PH"/>
    </w:rPr>
  </w:style>
  <w:style w:type="paragraph" w:customStyle="1" w:styleId="xl154">
    <w:name w:val="xl154"/>
    <w:basedOn w:val="Normal"/>
    <w:rsid w:val="00635A0C"/>
    <w:pPr>
      <w:pBdr>
        <w:top w:val="single" w:sz="4" w:space="0" w:color="auto"/>
        <w:bottom w:val="single" w:sz="4" w:space="0" w:color="auto"/>
      </w:pBdr>
      <w:shd w:val="clear" w:color="000000" w:fill="F4B084"/>
      <w:spacing w:before="100" w:beforeAutospacing="1" w:after="100" w:afterAutospacing="1" w:line="240" w:lineRule="auto"/>
      <w:textAlignment w:val="top"/>
    </w:pPr>
    <w:rPr>
      <w:rFonts w:ascii="Proxima Nova Rg" w:eastAsia="Times New Roman" w:hAnsi="Proxima Nova Rg" w:cs="Times New Roman"/>
      <w:b/>
      <w:bCs/>
      <w:sz w:val="20"/>
      <w:szCs w:val="20"/>
      <w:lang w:val="en-PH" w:eastAsia="en-PH"/>
    </w:rPr>
  </w:style>
  <w:style w:type="paragraph" w:customStyle="1" w:styleId="xl155">
    <w:name w:val="xl155"/>
    <w:basedOn w:val="Normal"/>
    <w:rsid w:val="00635A0C"/>
    <w:pPr>
      <w:pBdr>
        <w:top w:val="single" w:sz="4" w:space="0" w:color="auto"/>
        <w:bottom w:val="single" w:sz="4" w:space="0" w:color="auto"/>
      </w:pBdr>
      <w:shd w:val="clear" w:color="000000" w:fill="F4B084"/>
      <w:spacing w:before="100" w:beforeAutospacing="1" w:after="100" w:afterAutospacing="1" w:line="240" w:lineRule="auto"/>
      <w:textAlignment w:val="top"/>
    </w:pPr>
    <w:rPr>
      <w:rFonts w:ascii="Proxima Nova Rg" w:eastAsia="Times New Roman" w:hAnsi="Proxima Nova Rg" w:cs="Times New Roman"/>
      <w:b/>
      <w:bCs/>
      <w:sz w:val="20"/>
      <w:szCs w:val="20"/>
      <w:lang w:val="en-PH" w:eastAsia="en-PH"/>
    </w:rPr>
  </w:style>
  <w:style w:type="paragraph" w:customStyle="1" w:styleId="xl156">
    <w:name w:val="xl156"/>
    <w:basedOn w:val="Normal"/>
    <w:rsid w:val="00635A0C"/>
    <w:pPr>
      <w:pBdr>
        <w:top w:val="single" w:sz="4" w:space="0" w:color="auto"/>
        <w:bottom w:val="single" w:sz="4" w:space="0" w:color="auto"/>
        <w:right w:val="single" w:sz="4" w:space="0" w:color="auto"/>
      </w:pBdr>
      <w:shd w:val="clear" w:color="000000" w:fill="F4B084"/>
      <w:spacing w:before="100" w:beforeAutospacing="1" w:after="100" w:afterAutospacing="1" w:line="240" w:lineRule="auto"/>
      <w:textAlignment w:val="top"/>
    </w:pPr>
    <w:rPr>
      <w:rFonts w:ascii="Proxima Nova Rg" w:eastAsia="Times New Roman" w:hAnsi="Proxima Nova Rg" w:cs="Times New Roman"/>
      <w:b/>
      <w:bCs/>
      <w:sz w:val="20"/>
      <w:szCs w:val="20"/>
      <w:lang w:val="en-PH" w:eastAsia="en-PH"/>
    </w:rPr>
  </w:style>
  <w:style w:type="paragraph" w:customStyle="1" w:styleId="xl157">
    <w:name w:val="xl157"/>
    <w:basedOn w:val="Normal"/>
    <w:rsid w:val="00635A0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Proxima Nova Rg" w:eastAsia="Times New Roman" w:hAnsi="Proxima Nova Rg" w:cs="Times New Roman"/>
      <w:b/>
      <w:bCs/>
      <w:sz w:val="20"/>
      <w:szCs w:val="20"/>
      <w:lang w:val="en-PH" w:eastAsia="en-PH"/>
    </w:rPr>
  </w:style>
  <w:style w:type="paragraph" w:customStyle="1" w:styleId="xl158">
    <w:name w:val="xl158"/>
    <w:basedOn w:val="Normal"/>
    <w:rsid w:val="00635A0C"/>
    <w:pPr>
      <w:pBdr>
        <w:top w:val="single" w:sz="4" w:space="0" w:color="auto"/>
        <w:left w:val="single" w:sz="4" w:space="0" w:color="auto"/>
        <w:bottom w:val="single" w:sz="4" w:space="0" w:color="auto"/>
      </w:pBdr>
      <w:shd w:val="clear" w:color="000000" w:fill="BDD7EE"/>
      <w:spacing w:before="100" w:beforeAutospacing="1" w:after="100" w:afterAutospacing="1" w:line="240" w:lineRule="auto"/>
      <w:textAlignment w:val="top"/>
    </w:pPr>
    <w:rPr>
      <w:rFonts w:ascii="Proxima Nova Rg" w:eastAsia="Times New Roman" w:hAnsi="Proxima Nova Rg" w:cs="Times New Roman"/>
      <w:b/>
      <w:bCs/>
      <w:sz w:val="20"/>
      <w:szCs w:val="20"/>
      <w:lang w:val="en-PH" w:eastAsia="en-PH"/>
    </w:rPr>
  </w:style>
  <w:style w:type="paragraph" w:customStyle="1" w:styleId="xl159">
    <w:name w:val="xl159"/>
    <w:basedOn w:val="Normal"/>
    <w:rsid w:val="00635A0C"/>
    <w:pPr>
      <w:pBdr>
        <w:top w:val="single" w:sz="4" w:space="0" w:color="auto"/>
        <w:bottom w:val="single" w:sz="4" w:space="0" w:color="auto"/>
      </w:pBdr>
      <w:shd w:val="clear" w:color="000000" w:fill="BDD7EE"/>
      <w:spacing w:before="100" w:beforeAutospacing="1" w:after="100" w:afterAutospacing="1" w:line="240" w:lineRule="auto"/>
      <w:textAlignment w:val="top"/>
    </w:pPr>
    <w:rPr>
      <w:rFonts w:ascii="Proxima Nova Rg" w:eastAsia="Times New Roman" w:hAnsi="Proxima Nova Rg" w:cs="Times New Roman"/>
      <w:b/>
      <w:bCs/>
      <w:sz w:val="20"/>
      <w:szCs w:val="20"/>
      <w:lang w:val="en-PH" w:eastAsia="en-PH"/>
    </w:rPr>
  </w:style>
  <w:style w:type="paragraph" w:customStyle="1" w:styleId="xl160">
    <w:name w:val="xl160"/>
    <w:basedOn w:val="Normal"/>
    <w:rsid w:val="00635A0C"/>
    <w:pPr>
      <w:pBdr>
        <w:top w:val="single" w:sz="4" w:space="0" w:color="auto"/>
        <w:bottom w:val="single" w:sz="4" w:space="0" w:color="auto"/>
      </w:pBdr>
      <w:shd w:val="clear" w:color="000000" w:fill="BDD7EE"/>
      <w:spacing w:before="100" w:beforeAutospacing="1" w:after="100" w:afterAutospacing="1" w:line="240" w:lineRule="auto"/>
      <w:textAlignment w:val="top"/>
    </w:pPr>
    <w:rPr>
      <w:rFonts w:ascii="Proxima Nova Rg" w:eastAsia="Times New Roman" w:hAnsi="Proxima Nova Rg" w:cs="Times New Roman"/>
      <w:b/>
      <w:bCs/>
      <w:sz w:val="20"/>
      <w:szCs w:val="20"/>
      <w:lang w:val="en-PH" w:eastAsia="en-PH"/>
    </w:rPr>
  </w:style>
  <w:style w:type="paragraph" w:customStyle="1" w:styleId="xl161">
    <w:name w:val="xl161"/>
    <w:basedOn w:val="Normal"/>
    <w:rsid w:val="00635A0C"/>
    <w:pPr>
      <w:pBdr>
        <w:top w:val="single" w:sz="4" w:space="0" w:color="auto"/>
        <w:bottom w:val="single" w:sz="4" w:space="0" w:color="auto"/>
        <w:right w:val="single" w:sz="4" w:space="0" w:color="auto"/>
      </w:pBdr>
      <w:shd w:val="clear" w:color="000000" w:fill="BDD7EE"/>
      <w:spacing w:before="100" w:beforeAutospacing="1" w:after="100" w:afterAutospacing="1" w:line="240" w:lineRule="auto"/>
      <w:textAlignment w:val="top"/>
    </w:pPr>
    <w:rPr>
      <w:rFonts w:ascii="Proxima Nova Rg" w:eastAsia="Times New Roman" w:hAnsi="Proxima Nova Rg" w:cs="Times New Roman"/>
      <w:b/>
      <w:bCs/>
      <w:sz w:val="20"/>
      <w:szCs w:val="20"/>
      <w:lang w:val="en-PH" w:eastAsia="en-PH"/>
    </w:rPr>
  </w:style>
  <w:style w:type="paragraph" w:customStyle="1" w:styleId="xl162">
    <w:name w:val="xl162"/>
    <w:basedOn w:val="Normal"/>
    <w:rsid w:val="00635A0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Proxima Nova Rg" w:eastAsia="Times New Roman" w:hAnsi="Proxima Nova Rg" w:cs="Times New Roman"/>
      <w:color w:val="C65911"/>
      <w:sz w:val="20"/>
      <w:szCs w:val="20"/>
      <w:lang w:val="en-PH" w:eastAsia="en-PH"/>
    </w:rPr>
  </w:style>
  <w:style w:type="paragraph" w:customStyle="1" w:styleId="xl163">
    <w:name w:val="xl163"/>
    <w:basedOn w:val="Normal"/>
    <w:rsid w:val="00635A0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Proxima Nova Rg" w:eastAsia="Times New Roman" w:hAnsi="Proxima Nova Rg" w:cs="Times New Roman"/>
      <w:color w:val="FF0000"/>
      <w:sz w:val="20"/>
      <w:szCs w:val="20"/>
      <w:lang w:val="en-PH" w:eastAsia="en-PH"/>
    </w:rPr>
  </w:style>
  <w:style w:type="paragraph" w:customStyle="1" w:styleId="xl164">
    <w:name w:val="xl164"/>
    <w:basedOn w:val="Normal"/>
    <w:rsid w:val="00635A0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Proxima Nova Rg" w:eastAsia="Times New Roman" w:hAnsi="Proxima Nova Rg" w:cs="Times New Roman"/>
      <w:b/>
      <w:bCs/>
      <w:sz w:val="20"/>
      <w:szCs w:val="20"/>
      <w:lang w:val="en-PH" w:eastAsia="en-PH"/>
    </w:rPr>
  </w:style>
  <w:style w:type="paragraph" w:customStyle="1" w:styleId="xl165">
    <w:name w:val="xl165"/>
    <w:basedOn w:val="Normal"/>
    <w:rsid w:val="00635A0C"/>
    <w:pPr>
      <w:pBdr>
        <w:top w:val="single" w:sz="4" w:space="0" w:color="auto"/>
        <w:left w:val="single" w:sz="4" w:space="0" w:color="auto"/>
        <w:bottom w:val="single" w:sz="4" w:space="0" w:color="auto"/>
        <w:right w:val="single" w:sz="4" w:space="0" w:color="auto"/>
      </w:pBdr>
      <w:shd w:val="clear" w:color="000000" w:fill="F4B084"/>
      <w:spacing w:before="100" w:beforeAutospacing="1" w:after="100" w:afterAutospacing="1" w:line="240" w:lineRule="auto"/>
      <w:jc w:val="right"/>
      <w:textAlignment w:val="top"/>
    </w:pPr>
    <w:rPr>
      <w:rFonts w:ascii="Proxima Nova Rg" w:eastAsia="Times New Roman" w:hAnsi="Proxima Nova Rg" w:cs="Times New Roman"/>
      <w:sz w:val="20"/>
      <w:szCs w:val="20"/>
      <w:lang w:val="en-PH" w:eastAsia="en-PH"/>
    </w:rPr>
  </w:style>
  <w:style w:type="paragraph" w:customStyle="1" w:styleId="xl166">
    <w:name w:val="xl166"/>
    <w:basedOn w:val="Normal"/>
    <w:rsid w:val="00635A0C"/>
    <w:pPr>
      <w:pBdr>
        <w:top w:val="single" w:sz="4" w:space="0" w:color="auto"/>
        <w:left w:val="single" w:sz="4" w:space="18" w:color="auto"/>
        <w:right w:val="single" w:sz="4" w:space="0" w:color="auto"/>
      </w:pBdr>
      <w:spacing w:before="100" w:beforeAutospacing="1" w:after="100" w:afterAutospacing="1" w:line="240" w:lineRule="auto"/>
      <w:ind w:firstLineChars="200" w:firstLine="200"/>
      <w:textAlignment w:val="top"/>
    </w:pPr>
    <w:rPr>
      <w:rFonts w:ascii="Proxima Nova Rg" w:eastAsia="Times New Roman" w:hAnsi="Proxima Nova Rg" w:cs="Times New Roman"/>
      <w:sz w:val="20"/>
      <w:szCs w:val="20"/>
      <w:lang w:val="en-PH" w:eastAsia="en-PH"/>
    </w:rPr>
  </w:style>
  <w:style w:type="paragraph" w:customStyle="1" w:styleId="xl167">
    <w:name w:val="xl167"/>
    <w:basedOn w:val="Normal"/>
    <w:rsid w:val="00635A0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Proxima Nova Rg" w:eastAsia="Times New Roman" w:hAnsi="Proxima Nova Rg" w:cs="Times New Roman"/>
      <w:sz w:val="20"/>
      <w:szCs w:val="20"/>
      <w:lang w:val="en-PH" w:eastAsia="en-PH"/>
    </w:rPr>
  </w:style>
  <w:style w:type="paragraph" w:customStyle="1" w:styleId="xl168">
    <w:name w:val="xl168"/>
    <w:basedOn w:val="Normal"/>
    <w:rsid w:val="00635A0C"/>
    <w:pPr>
      <w:pBdr>
        <w:left w:val="single" w:sz="4" w:space="18" w:color="auto"/>
        <w:right w:val="single" w:sz="4" w:space="0" w:color="auto"/>
      </w:pBdr>
      <w:spacing w:before="100" w:beforeAutospacing="1" w:after="100" w:afterAutospacing="1" w:line="240" w:lineRule="auto"/>
      <w:ind w:firstLineChars="200" w:firstLine="200"/>
      <w:textAlignment w:val="top"/>
    </w:pPr>
    <w:rPr>
      <w:rFonts w:ascii="Proxima Nova Rg" w:eastAsia="Times New Roman" w:hAnsi="Proxima Nova Rg" w:cs="Times New Roman"/>
      <w:sz w:val="20"/>
      <w:szCs w:val="20"/>
      <w:lang w:val="en-PH" w:eastAsia="en-PH"/>
    </w:rPr>
  </w:style>
  <w:style w:type="paragraph" w:customStyle="1" w:styleId="xl169">
    <w:name w:val="xl169"/>
    <w:basedOn w:val="Normal"/>
    <w:rsid w:val="00635A0C"/>
    <w:pPr>
      <w:pBdr>
        <w:left w:val="single" w:sz="4" w:space="18" w:color="auto"/>
        <w:bottom w:val="single" w:sz="4" w:space="0" w:color="auto"/>
        <w:right w:val="single" w:sz="4" w:space="0" w:color="auto"/>
      </w:pBdr>
      <w:spacing w:before="100" w:beforeAutospacing="1" w:after="100" w:afterAutospacing="1" w:line="240" w:lineRule="auto"/>
      <w:ind w:firstLineChars="200" w:firstLine="200"/>
      <w:textAlignment w:val="top"/>
    </w:pPr>
    <w:rPr>
      <w:rFonts w:ascii="Proxima Nova Rg" w:eastAsia="Times New Roman" w:hAnsi="Proxima Nova Rg" w:cs="Times New Roman"/>
      <w:sz w:val="20"/>
      <w:szCs w:val="20"/>
      <w:lang w:val="en-PH" w:eastAsia="en-PH"/>
    </w:rPr>
  </w:style>
  <w:style w:type="paragraph" w:customStyle="1" w:styleId="xl170">
    <w:name w:val="xl170"/>
    <w:basedOn w:val="Normal"/>
    <w:rsid w:val="00635A0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Proxima Nova Rg" w:eastAsia="Times New Roman" w:hAnsi="Proxima Nova Rg" w:cs="Times New Roman"/>
      <w:sz w:val="20"/>
      <w:szCs w:val="20"/>
      <w:lang w:val="en-PH" w:eastAsia="en-PH"/>
    </w:rPr>
  </w:style>
  <w:style w:type="paragraph" w:customStyle="1" w:styleId="xl171">
    <w:name w:val="xl171"/>
    <w:basedOn w:val="Normal"/>
    <w:rsid w:val="00635A0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Proxima Nova Rg" w:eastAsia="Times New Roman" w:hAnsi="Proxima Nova Rg" w:cs="Times New Roman"/>
      <w:sz w:val="20"/>
      <w:szCs w:val="20"/>
      <w:lang w:val="en-PH" w:eastAsia="en-PH"/>
    </w:rPr>
  </w:style>
  <w:style w:type="paragraph" w:customStyle="1" w:styleId="xl172">
    <w:name w:val="xl172"/>
    <w:basedOn w:val="Normal"/>
    <w:rsid w:val="00635A0C"/>
    <w:pPr>
      <w:pBdr>
        <w:top w:val="single" w:sz="4" w:space="0" w:color="auto"/>
        <w:left w:val="single" w:sz="4" w:space="0" w:color="auto"/>
        <w:bottom w:val="single" w:sz="4" w:space="0" w:color="auto"/>
        <w:right w:val="single" w:sz="4" w:space="0" w:color="auto"/>
      </w:pBdr>
      <w:shd w:val="clear" w:color="000000" w:fill="F4B084"/>
      <w:spacing w:before="100" w:beforeAutospacing="1" w:after="100" w:afterAutospacing="1" w:line="240" w:lineRule="auto"/>
      <w:jc w:val="right"/>
      <w:textAlignment w:val="top"/>
    </w:pPr>
    <w:rPr>
      <w:rFonts w:ascii="Proxima Nova Rg" w:eastAsia="Times New Roman" w:hAnsi="Proxima Nova Rg" w:cs="Times New Roman"/>
      <w:b/>
      <w:bCs/>
      <w:sz w:val="20"/>
      <w:szCs w:val="20"/>
      <w:lang w:val="en-PH" w:eastAsia="en-PH"/>
    </w:rPr>
  </w:style>
  <w:style w:type="paragraph" w:customStyle="1" w:styleId="xl173">
    <w:name w:val="xl173"/>
    <w:basedOn w:val="Normal"/>
    <w:rsid w:val="00635A0C"/>
    <w:pPr>
      <w:pBdr>
        <w:top w:val="single" w:sz="4" w:space="0" w:color="auto"/>
        <w:bottom w:val="single" w:sz="4" w:space="0" w:color="auto"/>
      </w:pBdr>
      <w:shd w:val="clear" w:color="000000" w:fill="FFD966"/>
      <w:spacing w:before="100" w:beforeAutospacing="1" w:after="100" w:afterAutospacing="1" w:line="240" w:lineRule="auto"/>
      <w:textAlignment w:val="center"/>
    </w:pPr>
    <w:rPr>
      <w:rFonts w:ascii="Proxima Nova Rg" w:eastAsia="Times New Roman" w:hAnsi="Proxima Nova Rg" w:cs="Times New Roman"/>
      <w:b/>
      <w:bCs/>
      <w:sz w:val="20"/>
      <w:szCs w:val="20"/>
      <w:lang w:val="en-PH" w:eastAsia="en-PH"/>
    </w:rPr>
  </w:style>
  <w:style w:type="paragraph" w:customStyle="1" w:styleId="xl174">
    <w:name w:val="xl174"/>
    <w:basedOn w:val="Normal"/>
    <w:rsid w:val="00635A0C"/>
    <w:pPr>
      <w:pBdr>
        <w:top w:val="single" w:sz="4" w:space="0" w:color="auto"/>
        <w:left w:val="single" w:sz="4" w:space="0" w:color="auto"/>
        <w:bottom w:val="single" w:sz="4" w:space="0" w:color="auto"/>
      </w:pBdr>
      <w:shd w:val="clear" w:color="000000" w:fill="FFCCCC"/>
      <w:spacing w:before="100" w:beforeAutospacing="1" w:after="100" w:afterAutospacing="1" w:line="240" w:lineRule="auto"/>
      <w:textAlignment w:val="center"/>
    </w:pPr>
    <w:rPr>
      <w:rFonts w:ascii="Proxima Nova Rg" w:eastAsia="Times New Roman" w:hAnsi="Proxima Nova Rg" w:cs="Times New Roman"/>
      <w:b/>
      <w:bCs/>
      <w:sz w:val="20"/>
      <w:szCs w:val="20"/>
      <w:lang w:val="en-PH" w:eastAsia="en-PH"/>
    </w:rPr>
  </w:style>
  <w:style w:type="paragraph" w:customStyle="1" w:styleId="xl175">
    <w:name w:val="xl175"/>
    <w:basedOn w:val="Normal"/>
    <w:rsid w:val="00635A0C"/>
    <w:pPr>
      <w:pBdr>
        <w:top w:val="single" w:sz="4" w:space="0" w:color="auto"/>
        <w:bottom w:val="single" w:sz="4" w:space="0" w:color="auto"/>
      </w:pBdr>
      <w:shd w:val="clear" w:color="000000" w:fill="FFCCCC"/>
      <w:spacing w:before="100" w:beforeAutospacing="1" w:after="100" w:afterAutospacing="1" w:line="240" w:lineRule="auto"/>
      <w:textAlignment w:val="center"/>
    </w:pPr>
    <w:rPr>
      <w:rFonts w:ascii="Proxima Nova Rg" w:eastAsia="Times New Roman" w:hAnsi="Proxima Nova Rg" w:cs="Times New Roman"/>
      <w:b/>
      <w:bCs/>
      <w:sz w:val="20"/>
      <w:szCs w:val="20"/>
      <w:lang w:val="en-PH" w:eastAsia="en-PH"/>
    </w:rPr>
  </w:style>
  <w:style w:type="paragraph" w:customStyle="1" w:styleId="xl176">
    <w:name w:val="xl176"/>
    <w:basedOn w:val="Normal"/>
    <w:rsid w:val="00635A0C"/>
    <w:pPr>
      <w:pBdr>
        <w:top w:val="single" w:sz="4" w:space="0" w:color="auto"/>
        <w:bottom w:val="single" w:sz="4" w:space="0" w:color="auto"/>
      </w:pBdr>
      <w:shd w:val="clear" w:color="000000" w:fill="FFCCCC"/>
      <w:spacing w:before="100" w:beforeAutospacing="1" w:after="100" w:afterAutospacing="1" w:line="240" w:lineRule="auto"/>
      <w:textAlignment w:val="center"/>
    </w:pPr>
    <w:rPr>
      <w:rFonts w:ascii="Proxima Nova Rg" w:eastAsia="Times New Roman" w:hAnsi="Proxima Nova Rg" w:cs="Times New Roman"/>
      <w:b/>
      <w:bCs/>
      <w:sz w:val="20"/>
      <w:szCs w:val="20"/>
      <w:lang w:val="en-PH" w:eastAsia="en-PH"/>
    </w:rPr>
  </w:style>
  <w:style w:type="paragraph" w:customStyle="1" w:styleId="xl177">
    <w:name w:val="xl177"/>
    <w:basedOn w:val="Normal"/>
    <w:rsid w:val="00635A0C"/>
    <w:pPr>
      <w:pBdr>
        <w:top w:val="single" w:sz="4" w:space="0" w:color="auto"/>
        <w:bottom w:val="single" w:sz="4" w:space="0" w:color="auto"/>
        <w:right w:val="single" w:sz="4" w:space="0" w:color="auto"/>
      </w:pBdr>
      <w:shd w:val="clear" w:color="000000" w:fill="FFCCCC"/>
      <w:spacing w:before="100" w:beforeAutospacing="1" w:after="100" w:afterAutospacing="1" w:line="240" w:lineRule="auto"/>
      <w:textAlignment w:val="center"/>
    </w:pPr>
    <w:rPr>
      <w:rFonts w:ascii="Proxima Nova Rg" w:eastAsia="Times New Roman" w:hAnsi="Proxima Nova Rg" w:cs="Times New Roman"/>
      <w:b/>
      <w:bCs/>
      <w:sz w:val="20"/>
      <w:szCs w:val="20"/>
      <w:lang w:val="en-PH" w:eastAsia="en-PH"/>
    </w:rPr>
  </w:style>
  <w:style w:type="paragraph" w:customStyle="1" w:styleId="xl178">
    <w:name w:val="xl178"/>
    <w:basedOn w:val="Normal"/>
    <w:rsid w:val="00635A0C"/>
    <w:pPr>
      <w:pBdr>
        <w:top w:val="single" w:sz="4" w:space="0" w:color="auto"/>
        <w:left w:val="single" w:sz="4" w:space="0" w:color="auto"/>
        <w:bottom w:val="single" w:sz="4" w:space="0" w:color="auto"/>
        <w:right w:val="single" w:sz="4" w:space="0" w:color="auto"/>
      </w:pBdr>
      <w:shd w:val="clear" w:color="000000" w:fill="FFCCCC"/>
      <w:spacing w:before="100" w:beforeAutospacing="1" w:after="100" w:afterAutospacing="1" w:line="240" w:lineRule="auto"/>
      <w:jc w:val="right"/>
      <w:textAlignment w:val="top"/>
    </w:pPr>
    <w:rPr>
      <w:rFonts w:ascii="Proxima Nova Rg" w:eastAsia="Times New Roman" w:hAnsi="Proxima Nova Rg" w:cs="Times New Roman"/>
      <w:b/>
      <w:bCs/>
      <w:sz w:val="20"/>
      <w:szCs w:val="20"/>
      <w:lang w:val="en-PH" w:eastAsia="en-PH"/>
    </w:rPr>
  </w:style>
  <w:style w:type="paragraph" w:customStyle="1" w:styleId="xl179">
    <w:name w:val="xl179"/>
    <w:basedOn w:val="Normal"/>
    <w:rsid w:val="00635A0C"/>
    <w:pPr>
      <w:pBdr>
        <w:top w:val="single" w:sz="4" w:space="0" w:color="auto"/>
        <w:left w:val="single" w:sz="4" w:space="0" w:color="auto"/>
        <w:bottom w:val="single" w:sz="4" w:space="0" w:color="auto"/>
        <w:right w:val="single" w:sz="4" w:space="0" w:color="auto"/>
      </w:pBdr>
      <w:shd w:val="clear" w:color="000000" w:fill="FFCCCC"/>
      <w:spacing w:before="100" w:beforeAutospacing="1" w:after="100" w:afterAutospacing="1" w:line="240" w:lineRule="auto"/>
      <w:jc w:val="right"/>
      <w:textAlignment w:val="top"/>
    </w:pPr>
    <w:rPr>
      <w:rFonts w:ascii="Proxima Nova Rg" w:eastAsia="Times New Roman" w:hAnsi="Proxima Nova Rg" w:cs="Times New Roman"/>
      <w:b/>
      <w:bCs/>
      <w:sz w:val="20"/>
      <w:szCs w:val="20"/>
      <w:lang w:val="en-PH" w:eastAsia="en-PH"/>
    </w:rPr>
  </w:style>
  <w:style w:type="paragraph" w:customStyle="1" w:styleId="xl180">
    <w:name w:val="xl180"/>
    <w:basedOn w:val="Normal"/>
    <w:rsid w:val="00635A0C"/>
    <w:pPr>
      <w:pBdr>
        <w:top w:val="single" w:sz="4" w:space="0" w:color="auto"/>
        <w:left w:val="single" w:sz="4" w:space="0" w:color="auto"/>
        <w:bottom w:val="single" w:sz="4" w:space="0" w:color="auto"/>
        <w:right w:val="single" w:sz="4" w:space="0" w:color="auto"/>
      </w:pBdr>
      <w:shd w:val="clear" w:color="000000" w:fill="FFCCCC"/>
      <w:spacing w:before="100" w:beforeAutospacing="1" w:after="100" w:afterAutospacing="1" w:line="240" w:lineRule="auto"/>
      <w:textAlignment w:val="top"/>
    </w:pPr>
    <w:rPr>
      <w:rFonts w:ascii="Proxima Nova Rg" w:eastAsia="Times New Roman" w:hAnsi="Proxima Nova Rg" w:cs="Times New Roman"/>
      <w:b/>
      <w:bCs/>
      <w:sz w:val="20"/>
      <w:szCs w:val="20"/>
      <w:lang w:val="en-PH" w:eastAsia="en-PH"/>
    </w:rPr>
  </w:style>
  <w:style w:type="paragraph" w:customStyle="1" w:styleId="xl181">
    <w:name w:val="xl181"/>
    <w:basedOn w:val="Normal"/>
    <w:rsid w:val="00635A0C"/>
    <w:pPr>
      <w:spacing w:before="100" w:beforeAutospacing="1" w:after="100" w:afterAutospacing="1" w:line="240" w:lineRule="auto"/>
      <w:textAlignment w:val="top"/>
    </w:pPr>
    <w:rPr>
      <w:rFonts w:ascii="Proxima Nova Rg" w:eastAsia="Times New Roman" w:hAnsi="Proxima Nova Rg" w:cs="Times New Roman"/>
      <w:sz w:val="20"/>
      <w:szCs w:val="20"/>
      <w:lang w:val="en-PH" w:eastAsia="en-PH"/>
    </w:rPr>
  </w:style>
  <w:style w:type="paragraph" w:customStyle="1" w:styleId="xl182">
    <w:name w:val="xl182"/>
    <w:basedOn w:val="Normal"/>
    <w:rsid w:val="00635A0C"/>
    <w:pPr>
      <w:spacing w:before="100" w:beforeAutospacing="1" w:after="100" w:afterAutospacing="1" w:line="240" w:lineRule="auto"/>
      <w:jc w:val="right"/>
      <w:textAlignment w:val="top"/>
    </w:pPr>
    <w:rPr>
      <w:rFonts w:ascii="Proxima Nova Rg" w:eastAsia="Times New Roman" w:hAnsi="Proxima Nova Rg" w:cs="Times New Roman"/>
      <w:sz w:val="20"/>
      <w:szCs w:val="20"/>
      <w:lang w:val="en-PH" w:eastAsia="en-PH"/>
    </w:rPr>
  </w:style>
  <w:style w:type="paragraph" w:customStyle="1" w:styleId="xl183">
    <w:name w:val="xl183"/>
    <w:basedOn w:val="Normal"/>
    <w:rsid w:val="00635A0C"/>
    <w:pPr>
      <w:pBdr>
        <w:top w:val="single" w:sz="4" w:space="0" w:color="auto"/>
        <w:left w:val="single" w:sz="4" w:space="0" w:color="auto"/>
        <w:bottom w:val="single" w:sz="4" w:space="0" w:color="auto"/>
        <w:right w:val="single" w:sz="4" w:space="0" w:color="auto"/>
      </w:pBdr>
      <w:shd w:val="clear" w:color="000000" w:fill="FFE699"/>
      <w:spacing w:before="100" w:beforeAutospacing="1" w:after="100" w:afterAutospacing="1" w:line="240" w:lineRule="auto"/>
      <w:jc w:val="center"/>
      <w:textAlignment w:val="center"/>
    </w:pPr>
    <w:rPr>
      <w:rFonts w:ascii="Proxima Nova Rg" w:eastAsia="Times New Roman" w:hAnsi="Proxima Nova Rg" w:cs="Times New Roman"/>
      <w:b/>
      <w:bCs/>
      <w:sz w:val="18"/>
      <w:szCs w:val="18"/>
      <w:lang w:val="en-PH" w:eastAsia="en-PH"/>
    </w:rPr>
  </w:style>
  <w:style w:type="character" w:customStyle="1" w:styleId="mark94ai95k0u">
    <w:name w:val="mark94ai95k0u"/>
    <w:basedOn w:val="DefaultParagraphFont"/>
    <w:rsid w:val="00635A0C"/>
  </w:style>
  <w:style w:type="paragraph" w:customStyle="1" w:styleId="xl184">
    <w:name w:val="xl184"/>
    <w:basedOn w:val="Normal"/>
    <w:rsid w:val="00635A0C"/>
    <w:pPr>
      <w:spacing w:before="100" w:beforeAutospacing="1" w:after="100" w:afterAutospacing="1" w:line="240" w:lineRule="auto"/>
      <w:textAlignment w:val="top"/>
    </w:pPr>
    <w:rPr>
      <w:rFonts w:ascii="Proxima Nova Rg" w:eastAsia="Times New Roman" w:hAnsi="Proxima Nova Rg" w:cs="Times New Roman"/>
      <w:sz w:val="24"/>
      <w:szCs w:val="24"/>
      <w:lang w:val="en-PH" w:eastAsia="en-PH"/>
    </w:rPr>
  </w:style>
  <w:style w:type="paragraph" w:customStyle="1" w:styleId="xl185">
    <w:name w:val="xl185"/>
    <w:basedOn w:val="Normal"/>
    <w:rsid w:val="00635A0C"/>
    <w:pPr>
      <w:spacing w:before="100" w:beforeAutospacing="1" w:after="100" w:afterAutospacing="1" w:line="240" w:lineRule="auto"/>
      <w:textAlignment w:val="top"/>
    </w:pPr>
    <w:rPr>
      <w:rFonts w:ascii="Proxima Nova Rg" w:eastAsia="Times New Roman" w:hAnsi="Proxima Nova Rg" w:cs="Times New Roman"/>
      <w:sz w:val="24"/>
      <w:szCs w:val="24"/>
      <w:lang w:val="en-PH" w:eastAsia="en-PH"/>
    </w:rPr>
  </w:style>
  <w:style w:type="paragraph" w:customStyle="1" w:styleId="xl186">
    <w:name w:val="xl186"/>
    <w:basedOn w:val="Normal"/>
    <w:rsid w:val="00635A0C"/>
    <w:pPr>
      <w:spacing w:before="100" w:beforeAutospacing="1" w:after="100" w:afterAutospacing="1" w:line="240" w:lineRule="auto"/>
      <w:jc w:val="right"/>
      <w:textAlignment w:val="top"/>
    </w:pPr>
    <w:rPr>
      <w:rFonts w:ascii="Proxima Nova Rg" w:eastAsia="Times New Roman" w:hAnsi="Proxima Nova Rg" w:cs="Times New Roman"/>
      <w:sz w:val="24"/>
      <w:szCs w:val="24"/>
      <w:lang w:val="en-PH" w:eastAsia="en-PH"/>
    </w:rPr>
  </w:style>
  <w:style w:type="paragraph" w:customStyle="1" w:styleId="xl187">
    <w:name w:val="xl187"/>
    <w:basedOn w:val="Normal"/>
    <w:rsid w:val="00635A0C"/>
    <w:pPr>
      <w:pBdr>
        <w:top w:val="single" w:sz="4" w:space="0" w:color="auto"/>
        <w:left w:val="single" w:sz="4" w:space="0" w:color="auto"/>
        <w:bottom w:val="single" w:sz="4" w:space="0" w:color="auto"/>
        <w:right w:val="single" w:sz="4" w:space="0" w:color="auto"/>
      </w:pBdr>
      <w:shd w:val="clear" w:color="000000" w:fill="D0CECE"/>
      <w:spacing w:before="100" w:beforeAutospacing="1" w:after="100" w:afterAutospacing="1" w:line="240" w:lineRule="auto"/>
      <w:jc w:val="center"/>
      <w:textAlignment w:val="top"/>
    </w:pPr>
    <w:rPr>
      <w:rFonts w:ascii="Proxima Nova Rg" w:eastAsia="Times New Roman" w:hAnsi="Proxima Nova Rg" w:cs="Times New Roman"/>
      <w:b/>
      <w:bCs/>
      <w:sz w:val="24"/>
      <w:szCs w:val="24"/>
      <w:lang w:val="en-PH" w:eastAsia="en-PH"/>
    </w:rPr>
  </w:style>
  <w:style w:type="paragraph" w:customStyle="1" w:styleId="xl188">
    <w:name w:val="xl188"/>
    <w:basedOn w:val="Normal"/>
    <w:rsid w:val="00635A0C"/>
    <w:pPr>
      <w:pBdr>
        <w:top w:val="single" w:sz="4" w:space="0" w:color="auto"/>
        <w:left w:val="single" w:sz="4" w:space="0" w:color="auto"/>
        <w:bottom w:val="single" w:sz="4" w:space="0" w:color="auto"/>
        <w:right w:val="single" w:sz="4" w:space="0" w:color="auto"/>
      </w:pBdr>
      <w:shd w:val="clear" w:color="000000" w:fill="FFD966"/>
      <w:spacing w:before="100" w:beforeAutospacing="1" w:after="100" w:afterAutospacing="1" w:line="240" w:lineRule="auto"/>
      <w:jc w:val="center"/>
      <w:textAlignment w:val="top"/>
    </w:pPr>
    <w:rPr>
      <w:rFonts w:ascii="Proxima Nova Rg" w:eastAsia="Times New Roman" w:hAnsi="Proxima Nova Rg" w:cs="Times New Roman"/>
      <w:sz w:val="24"/>
      <w:szCs w:val="24"/>
      <w:lang w:val="en-PH" w:eastAsia="en-PH"/>
    </w:rPr>
  </w:style>
  <w:style w:type="paragraph" w:customStyle="1" w:styleId="xl189">
    <w:name w:val="xl189"/>
    <w:basedOn w:val="Normal"/>
    <w:rsid w:val="00635A0C"/>
    <w:pPr>
      <w:pBdr>
        <w:top w:val="single" w:sz="4" w:space="0" w:color="auto"/>
        <w:left w:val="single" w:sz="4" w:space="0" w:color="auto"/>
        <w:bottom w:val="single" w:sz="4" w:space="0" w:color="auto"/>
        <w:right w:val="single" w:sz="4" w:space="0" w:color="auto"/>
      </w:pBdr>
      <w:shd w:val="clear" w:color="000000" w:fill="FFD966"/>
      <w:spacing w:before="100" w:beforeAutospacing="1" w:after="100" w:afterAutospacing="1" w:line="240" w:lineRule="auto"/>
      <w:jc w:val="center"/>
      <w:textAlignment w:val="top"/>
    </w:pPr>
    <w:rPr>
      <w:rFonts w:ascii="Proxima Nova Rg" w:eastAsia="Times New Roman" w:hAnsi="Proxima Nova Rg" w:cs="Times New Roman"/>
      <w:b/>
      <w:bCs/>
      <w:sz w:val="24"/>
      <w:szCs w:val="24"/>
      <w:lang w:val="en-PH" w:eastAsia="en-PH"/>
    </w:rPr>
  </w:style>
  <w:style w:type="paragraph" w:customStyle="1" w:styleId="xl190">
    <w:name w:val="xl190"/>
    <w:basedOn w:val="Normal"/>
    <w:rsid w:val="00635A0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Proxima Nova Rg" w:eastAsia="Times New Roman" w:hAnsi="Proxima Nova Rg" w:cs="Times New Roman"/>
      <w:b/>
      <w:bCs/>
      <w:sz w:val="24"/>
      <w:szCs w:val="24"/>
      <w:lang w:val="en-PH" w:eastAsia="en-PH"/>
    </w:rPr>
  </w:style>
  <w:style w:type="paragraph" w:customStyle="1" w:styleId="xl191">
    <w:name w:val="xl191"/>
    <w:basedOn w:val="Normal"/>
    <w:rsid w:val="00635A0C"/>
    <w:pPr>
      <w:pBdr>
        <w:top w:val="single" w:sz="4" w:space="0" w:color="auto"/>
        <w:bottom w:val="single" w:sz="4" w:space="0" w:color="auto"/>
      </w:pBdr>
      <w:shd w:val="clear" w:color="000000" w:fill="BDD7EE"/>
      <w:spacing w:before="100" w:beforeAutospacing="1" w:after="100" w:afterAutospacing="1" w:line="240" w:lineRule="auto"/>
      <w:jc w:val="center"/>
      <w:textAlignment w:val="top"/>
    </w:pPr>
    <w:rPr>
      <w:rFonts w:ascii="Proxima Nova Rg" w:eastAsia="Times New Roman" w:hAnsi="Proxima Nova Rg" w:cs="Times New Roman"/>
      <w:b/>
      <w:bCs/>
      <w:sz w:val="24"/>
      <w:szCs w:val="24"/>
      <w:lang w:val="en-PH" w:eastAsia="en-PH"/>
    </w:rPr>
  </w:style>
  <w:style w:type="paragraph" w:customStyle="1" w:styleId="xl192">
    <w:name w:val="xl192"/>
    <w:basedOn w:val="Normal"/>
    <w:rsid w:val="00635A0C"/>
    <w:pPr>
      <w:pBdr>
        <w:top w:val="single" w:sz="4" w:space="0" w:color="auto"/>
        <w:bottom w:val="single" w:sz="4" w:space="0" w:color="auto"/>
        <w:right w:val="single" w:sz="4" w:space="0" w:color="auto"/>
      </w:pBdr>
      <w:shd w:val="clear" w:color="000000" w:fill="BDD7EE"/>
      <w:spacing w:before="100" w:beforeAutospacing="1" w:after="100" w:afterAutospacing="1" w:line="240" w:lineRule="auto"/>
      <w:jc w:val="center"/>
      <w:textAlignment w:val="top"/>
    </w:pPr>
    <w:rPr>
      <w:rFonts w:ascii="Proxima Nova Rg" w:eastAsia="Times New Roman" w:hAnsi="Proxima Nova Rg" w:cs="Times New Roman"/>
      <w:b/>
      <w:bCs/>
      <w:sz w:val="24"/>
      <w:szCs w:val="24"/>
      <w:lang w:val="en-PH" w:eastAsia="en-PH"/>
    </w:rPr>
  </w:style>
  <w:style w:type="paragraph" w:customStyle="1" w:styleId="xl193">
    <w:name w:val="xl193"/>
    <w:basedOn w:val="Normal"/>
    <w:rsid w:val="00635A0C"/>
    <w:pPr>
      <w:pBdr>
        <w:top w:val="single" w:sz="4" w:space="0" w:color="auto"/>
        <w:left w:val="single" w:sz="4" w:space="0" w:color="auto"/>
        <w:bottom w:val="single" w:sz="4" w:space="0" w:color="auto"/>
        <w:right w:val="single" w:sz="4" w:space="0" w:color="auto"/>
      </w:pBdr>
      <w:shd w:val="clear" w:color="000000" w:fill="F4B084"/>
      <w:spacing w:before="100" w:beforeAutospacing="1" w:after="100" w:afterAutospacing="1" w:line="240" w:lineRule="auto"/>
      <w:jc w:val="center"/>
      <w:textAlignment w:val="top"/>
    </w:pPr>
    <w:rPr>
      <w:rFonts w:ascii="Proxima Nova Rg" w:eastAsia="Times New Roman" w:hAnsi="Proxima Nova Rg" w:cs="Times New Roman"/>
      <w:b/>
      <w:bCs/>
      <w:sz w:val="24"/>
      <w:szCs w:val="24"/>
      <w:lang w:val="en-PH" w:eastAsia="en-PH"/>
    </w:rPr>
  </w:style>
  <w:style w:type="paragraph" w:customStyle="1" w:styleId="xl194">
    <w:name w:val="xl194"/>
    <w:basedOn w:val="Normal"/>
    <w:rsid w:val="00635A0C"/>
    <w:pPr>
      <w:pBdr>
        <w:top w:val="single" w:sz="4" w:space="0" w:color="auto"/>
        <w:left w:val="single" w:sz="4" w:space="0" w:color="auto"/>
        <w:bottom w:val="single" w:sz="4" w:space="0" w:color="auto"/>
        <w:right w:val="single" w:sz="4" w:space="0" w:color="auto"/>
      </w:pBdr>
      <w:shd w:val="clear" w:color="000000" w:fill="FFCCCC"/>
      <w:spacing w:before="100" w:beforeAutospacing="1" w:after="100" w:afterAutospacing="1" w:line="240" w:lineRule="auto"/>
      <w:jc w:val="center"/>
      <w:textAlignment w:val="top"/>
    </w:pPr>
    <w:rPr>
      <w:rFonts w:ascii="Proxima Nova Rg" w:eastAsia="Times New Roman" w:hAnsi="Proxima Nova Rg" w:cs="Times New Roman"/>
      <w:b/>
      <w:bCs/>
      <w:sz w:val="24"/>
      <w:szCs w:val="24"/>
      <w:lang w:val="en-PH" w:eastAsia="en-PH"/>
    </w:rPr>
  </w:style>
  <w:style w:type="paragraph" w:customStyle="1" w:styleId="xl195">
    <w:name w:val="xl195"/>
    <w:basedOn w:val="Normal"/>
    <w:rsid w:val="00635A0C"/>
    <w:pPr>
      <w:spacing w:before="100" w:beforeAutospacing="1" w:after="100" w:afterAutospacing="1" w:line="240" w:lineRule="auto"/>
      <w:jc w:val="center"/>
      <w:textAlignment w:val="top"/>
    </w:pPr>
    <w:rPr>
      <w:rFonts w:ascii="Proxima Nova Rg" w:eastAsia="Times New Roman" w:hAnsi="Proxima Nova Rg" w:cs="Times New Roman"/>
      <w:sz w:val="24"/>
      <w:szCs w:val="24"/>
      <w:lang w:val="en-PH" w:eastAsia="en-PH"/>
    </w:rPr>
  </w:style>
  <w:style w:type="paragraph" w:customStyle="1" w:styleId="xl196">
    <w:name w:val="xl196"/>
    <w:basedOn w:val="Normal"/>
    <w:rsid w:val="00635A0C"/>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Proxima Nova Rg" w:eastAsia="Times New Roman" w:hAnsi="Proxima Nova Rg" w:cs="Times New Roman"/>
      <w:sz w:val="24"/>
      <w:szCs w:val="24"/>
      <w:lang w:val="en-PH" w:eastAsia="en-PH"/>
    </w:rPr>
  </w:style>
  <w:style w:type="paragraph" w:customStyle="1" w:styleId="xl197">
    <w:name w:val="xl197"/>
    <w:basedOn w:val="Normal"/>
    <w:rsid w:val="00635A0C"/>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Proxima Nova Rg" w:eastAsia="Times New Roman" w:hAnsi="Proxima Nova Rg" w:cs="Times New Roman"/>
      <w:sz w:val="24"/>
      <w:szCs w:val="24"/>
      <w:lang w:val="en-PH" w:eastAsia="en-PH"/>
    </w:rPr>
  </w:style>
  <w:style w:type="paragraph" w:customStyle="1" w:styleId="xl198">
    <w:name w:val="xl198"/>
    <w:basedOn w:val="Normal"/>
    <w:rsid w:val="00635A0C"/>
    <w:pPr>
      <w:pBdr>
        <w:top w:val="single" w:sz="4" w:space="0" w:color="auto"/>
        <w:left w:val="single" w:sz="4" w:space="0" w:color="auto"/>
        <w:right w:val="single" w:sz="4" w:space="0" w:color="auto"/>
      </w:pBdr>
      <w:shd w:val="clear" w:color="000000" w:fill="D0CECE"/>
      <w:spacing w:before="100" w:beforeAutospacing="1" w:after="100" w:afterAutospacing="1" w:line="240" w:lineRule="auto"/>
      <w:jc w:val="center"/>
      <w:textAlignment w:val="top"/>
    </w:pPr>
    <w:rPr>
      <w:rFonts w:ascii="Proxima Nova Rg" w:eastAsia="Times New Roman" w:hAnsi="Proxima Nova Rg" w:cs="Times New Roman"/>
      <w:b/>
      <w:bCs/>
      <w:sz w:val="24"/>
      <w:szCs w:val="24"/>
      <w:lang w:val="en-PH" w:eastAsia="en-PH"/>
    </w:rPr>
  </w:style>
  <w:style w:type="paragraph" w:customStyle="1" w:styleId="xl199">
    <w:name w:val="xl199"/>
    <w:basedOn w:val="Normal"/>
    <w:rsid w:val="00635A0C"/>
    <w:pPr>
      <w:pBdr>
        <w:left w:val="single" w:sz="4" w:space="0" w:color="auto"/>
        <w:bottom w:val="single" w:sz="4" w:space="0" w:color="auto"/>
        <w:right w:val="single" w:sz="4" w:space="0" w:color="auto"/>
      </w:pBdr>
      <w:shd w:val="clear" w:color="000000" w:fill="D0CECE"/>
      <w:spacing w:before="100" w:beforeAutospacing="1" w:after="100" w:afterAutospacing="1" w:line="240" w:lineRule="auto"/>
      <w:jc w:val="center"/>
      <w:textAlignment w:val="top"/>
    </w:pPr>
    <w:rPr>
      <w:rFonts w:ascii="Proxima Nova Rg" w:eastAsia="Times New Roman" w:hAnsi="Proxima Nova Rg" w:cs="Times New Roman"/>
      <w:b/>
      <w:bCs/>
      <w:sz w:val="24"/>
      <w:szCs w:val="24"/>
      <w:lang w:val="en-PH" w:eastAsia="en-PH"/>
    </w:rPr>
  </w:style>
  <w:style w:type="paragraph" w:customStyle="1" w:styleId="xl200">
    <w:name w:val="xl200"/>
    <w:basedOn w:val="Normal"/>
    <w:rsid w:val="00635A0C"/>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Proxima Nova Rg" w:eastAsia="Times New Roman" w:hAnsi="Proxima Nova Rg" w:cs="Times New Roman"/>
      <w:sz w:val="24"/>
      <w:szCs w:val="24"/>
      <w:lang w:val="en-PH" w:eastAsia="en-PH"/>
    </w:rPr>
  </w:style>
  <w:style w:type="paragraph" w:customStyle="1" w:styleId="xl201">
    <w:name w:val="xl201"/>
    <w:basedOn w:val="Normal"/>
    <w:rsid w:val="00635A0C"/>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Proxima Nova Rg" w:eastAsia="Times New Roman" w:hAnsi="Proxima Nova Rg" w:cs="Times New Roman"/>
      <w:sz w:val="24"/>
      <w:szCs w:val="24"/>
      <w:lang w:val="en-PH" w:eastAsia="en-PH"/>
    </w:rPr>
  </w:style>
  <w:style w:type="paragraph" w:customStyle="1" w:styleId="xl202">
    <w:name w:val="xl202"/>
    <w:basedOn w:val="Normal"/>
    <w:rsid w:val="00635A0C"/>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val="en-PH" w:eastAsia="en-PH"/>
    </w:rPr>
  </w:style>
  <w:style w:type="paragraph" w:customStyle="1" w:styleId="xl203">
    <w:name w:val="xl203"/>
    <w:basedOn w:val="Normal"/>
    <w:rsid w:val="00635A0C"/>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val="en-PH" w:eastAsia="en-PH"/>
    </w:rPr>
  </w:style>
  <w:style w:type="paragraph" w:customStyle="1" w:styleId="xl204">
    <w:name w:val="xl204"/>
    <w:basedOn w:val="Normal"/>
    <w:rsid w:val="00635A0C"/>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Proxima Nova Rg" w:eastAsia="Times New Roman" w:hAnsi="Proxima Nova Rg" w:cs="Times New Roman"/>
      <w:sz w:val="24"/>
      <w:szCs w:val="24"/>
      <w:lang w:val="en-PH" w:eastAsia="en-PH"/>
    </w:rPr>
  </w:style>
  <w:style w:type="paragraph" w:customStyle="1" w:styleId="xl205">
    <w:name w:val="xl205"/>
    <w:basedOn w:val="Normal"/>
    <w:rsid w:val="00635A0C"/>
    <w:pPr>
      <w:pBdr>
        <w:left w:val="single" w:sz="4" w:space="0" w:color="auto"/>
        <w:right w:val="single" w:sz="4" w:space="0" w:color="auto"/>
      </w:pBdr>
      <w:spacing w:before="100" w:beforeAutospacing="1" w:after="100" w:afterAutospacing="1" w:line="240" w:lineRule="auto"/>
      <w:jc w:val="center"/>
      <w:textAlignment w:val="top"/>
    </w:pPr>
    <w:rPr>
      <w:rFonts w:ascii="Proxima Nova Rg" w:eastAsia="Times New Roman" w:hAnsi="Proxima Nova Rg" w:cs="Times New Roman"/>
      <w:sz w:val="24"/>
      <w:szCs w:val="24"/>
      <w:lang w:val="en-PH" w:eastAsia="en-PH"/>
    </w:rPr>
  </w:style>
  <w:style w:type="paragraph" w:customStyle="1" w:styleId="xl206">
    <w:name w:val="xl206"/>
    <w:basedOn w:val="Normal"/>
    <w:rsid w:val="00635A0C"/>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Proxima Nova Rg" w:eastAsia="Times New Roman" w:hAnsi="Proxima Nova Rg" w:cs="Times New Roman"/>
      <w:sz w:val="24"/>
      <w:szCs w:val="24"/>
      <w:lang w:val="en-PH" w:eastAsia="en-PH"/>
    </w:rPr>
  </w:style>
  <w:style w:type="paragraph" w:customStyle="1" w:styleId="xl207">
    <w:name w:val="xl207"/>
    <w:basedOn w:val="Normal"/>
    <w:rsid w:val="00635A0C"/>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Proxima Nova Rg" w:eastAsia="Times New Roman" w:hAnsi="Proxima Nova Rg" w:cs="Times New Roman"/>
      <w:sz w:val="24"/>
      <w:szCs w:val="24"/>
      <w:lang w:val="en-PH" w:eastAsia="en-PH"/>
    </w:rPr>
  </w:style>
  <w:style w:type="paragraph" w:customStyle="1" w:styleId="xl208">
    <w:name w:val="xl208"/>
    <w:basedOn w:val="Normal"/>
    <w:rsid w:val="00635A0C"/>
    <w:pPr>
      <w:pBdr>
        <w:left w:val="single" w:sz="4" w:space="0" w:color="auto"/>
        <w:right w:val="single" w:sz="4" w:space="0" w:color="auto"/>
      </w:pBdr>
      <w:spacing w:before="100" w:beforeAutospacing="1" w:after="100" w:afterAutospacing="1" w:line="240" w:lineRule="auto"/>
      <w:textAlignment w:val="top"/>
    </w:pPr>
    <w:rPr>
      <w:rFonts w:ascii="Proxima Nova Rg" w:eastAsia="Times New Roman" w:hAnsi="Proxima Nova Rg" w:cs="Times New Roman"/>
      <w:sz w:val="24"/>
      <w:szCs w:val="24"/>
      <w:lang w:val="en-PH" w:eastAsia="en-PH"/>
    </w:rPr>
  </w:style>
  <w:style w:type="paragraph" w:customStyle="1" w:styleId="xl209">
    <w:name w:val="xl209"/>
    <w:basedOn w:val="Normal"/>
    <w:rsid w:val="00635A0C"/>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Proxima Nova Rg" w:eastAsia="Times New Roman" w:hAnsi="Proxima Nova Rg" w:cs="Times New Roman"/>
      <w:sz w:val="24"/>
      <w:szCs w:val="24"/>
      <w:lang w:val="en-PH" w:eastAsia="en-PH"/>
    </w:rPr>
  </w:style>
  <w:style w:type="paragraph" w:customStyle="1" w:styleId="xl210">
    <w:name w:val="xl210"/>
    <w:basedOn w:val="Normal"/>
    <w:rsid w:val="00635A0C"/>
    <w:pPr>
      <w:pBdr>
        <w:left w:val="single" w:sz="4" w:space="0" w:color="auto"/>
        <w:right w:val="single" w:sz="4" w:space="0" w:color="auto"/>
      </w:pBdr>
      <w:spacing w:before="100" w:beforeAutospacing="1" w:after="100" w:afterAutospacing="1" w:line="240" w:lineRule="auto"/>
      <w:textAlignment w:val="top"/>
    </w:pPr>
    <w:rPr>
      <w:rFonts w:ascii="Proxima Nova Rg" w:eastAsia="Times New Roman" w:hAnsi="Proxima Nova Rg" w:cs="Times New Roman"/>
      <w:sz w:val="24"/>
      <w:szCs w:val="24"/>
      <w:lang w:val="en-PH" w:eastAsia="en-PH"/>
    </w:rPr>
  </w:style>
  <w:style w:type="paragraph" w:customStyle="1" w:styleId="xl211">
    <w:name w:val="xl211"/>
    <w:basedOn w:val="Normal"/>
    <w:rsid w:val="00635A0C"/>
    <w:pPr>
      <w:pBdr>
        <w:left w:val="single" w:sz="4" w:space="18" w:color="auto"/>
        <w:bottom w:val="single" w:sz="4" w:space="0" w:color="auto"/>
        <w:right w:val="single" w:sz="4" w:space="0" w:color="auto"/>
      </w:pBdr>
      <w:spacing w:before="100" w:beforeAutospacing="1" w:after="100" w:afterAutospacing="1" w:line="240" w:lineRule="auto"/>
      <w:ind w:firstLineChars="200" w:firstLine="200"/>
      <w:textAlignment w:val="top"/>
    </w:pPr>
    <w:rPr>
      <w:rFonts w:ascii="Proxima Nova Rg" w:eastAsia="Times New Roman" w:hAnsi="Proxima Nova Rg" w:cs="Times New Roman"/>
      <w:sz w:val="24"/>
      <w:szCs w:val="24"/>
      <w:lang w:val="en-PH" w:eastAsia="en-PH"/>
    </w:rPr>
  </w:style>
  <w:style w:type="paragraph" w:customStyle="1" w:styleId="xl212">
    <w:name w:val="xl212"/>
    <w:basedOn w:val="Normal"/>
    <w:rsid w:val="00635A0C"/>
    <w:pPr>
      <w:pBdr>
        <w:top w:val="single" w:sz="4" w:space="0" w:color="auto"/>
        <w:left w:val="single" w:sz="4" w:space="0" w:color="auto"/>
        <w:bottom w:val="single" w:sz="4" w:space="0" w:color="auto"/>
      </w:pBdr>
      <w:shd w:val="clear" w:color="000000" w:fill="BF8F00"/>
      <w:spacing w:before="100" w:beforeAutospacing="1" w:after="100" w:afterAutospacing="1" w:line="240" w:lineRule="auto"/>
      <w:textAlignment w:val="center"/>
    </w:pPr>
    <w:rPr>
      <w:rFonts w:ascii="Proxima Nova Rg" w:eastAsia="Times New Roman" w:hAnsi="Proxima Nova Rg" w:cs="Times New Roman"/>
      <w:b/>
      <w:bCs/>
      <w:sz w:val="24"/>
      <w:szCs w:val="24"/>
      <w:lang w:val="en-PH" w:eastAsia="en-PH"/>
    </w:rPr>
  </w:style>
  <w:style w:type="paragraph" w:customStyle="1" w:styleId="xl213">
    <w:name w:val="xl213"/>
    <w:basedOn w:val="Normal"/>
    <w:rsid w:val="00635A0C"/>
    <w:pPr>
      <w:pBdr>
        <w:top w:val="single" w:sz="4" w:space="0" w:color="auto"/>
        <w:bottom w:val="single" w:sz="4" w:space="0" w:color="auto"/>
      </w:pBdr>
      <w:shd w:val="clear" w:color="000000" w:fill="BF8F00"/>
      <w:spacing w:before="100" w:beforeAutospacing="1" w:after="100" w:afterAutospacing="1" w:line="240" w:lineRule="auto"/>
      <w:textAlignment w:val="center"/>
    </w:pPr>
    <w:rPr>
      <w:rFonts w:ascii="Proxima Nova Rg" w:eastAsia="Times New Roman" w:hAnsi="Proxima Nova Rg" w:cs="Times New Roman"/>
      <w:b/>
      <w:bCs/>
      <w:sz w:val="24"/>
      <w:szCs w:val="24"/>
      <w:lang w:val="en-PH" w:eastAsia="en-PH"/>
    </w:rPr>
  </w:style>
  <w:style w:type="paragraph" w:customStyle="1" w:styleId="xl214">
    <w:name w:val="xl214"/>
    <w:basedOn w:val="Normal"/>
    <w:rsid w:val="00635A0C"/>
    <w:pPr>
      <w:pBdr>
        <w:top w:val="single" w:sz="4" w:space="0" w:color="auto"/>
        <w:bottom w:val="single" w:sz="4" w:space="0" w:color="auto"/>
        <w:right w:val="single" w:sz="4" w:space="0" w:color="auto"/>
      </w:pBdr>
      <w:shd w:val="clear" w:color="000000" w:fill="BF8F00"/>
      <w:spacing w:before="100" w:beforeAutospacing="1" w:after="100" w:afterAutospacing="1" w:line="240" w:lineRule="auto"/>
      <w:textAlignment w:val="center"/>
    </w:pPr>
    <w:rPr>
      <w:rFonts w:ascii="Proxima Nova Rg" w:eastAsia="Times New Roman" w:hAnsi="Proxima Nova Rg" w:cs="Times New Roman"/>
      <w:b/>
      <w:bCs/>
      <w:sz w:val="24"/>
      <w:szCs w:val="24"/>
      <w:lang w:val="en-PH" w:eastAsia="en-PH"/>
    </w:rPr>
  </w:style>
  <w:style w:type="paragraph" w:customStyle="1" w:styleId="xl215">
    <w:name w:val="xl215"/>
    <w:basedOn w:val="Normal"/>
    <w:rsid w:val="00635A0C"/>
    <w:pPr>
      <w:pBdr>
        <w:top w:val="single" w:sz="4" w:space="0" w:color="auto"/>
        <w:bottom w:val="single" w:sz="4" w:space="0" w:color="auto"/>
      </w:pBdr>
      <w:spacing w:before="100" w:beforeAutospacing="1" w:after="100" w:afterAutospacing="1" w:line="240" w:lineRule="auto"/>
      <w:jc w:val="center"/>
      <w:textAlignment w:val="center"/>
    </w:pPr>
    <w:rPr>
      <w:rFonts w:ascii="Proxima Nova Rg" w:eastAsia="Times New Roman" w:hAnsi="Proxima Nova Rg" w:cs="Times New Roman"/>
      <w:b/>
      <w:bCs/>
      <w:sz w:val="24"/>
      <w:szCs w:val="24"/>
      <w:lang w:val="en-PH" w:eastAsia="en-PH"/>
    </w:rPr>
  </w:style>
  <w:style w:type="paragraph" w:customStyle="1" w:styleId="xl216">
    <w:name w:val="xl216"/>
    <w:basedOn w:val="Normal"/>
    <w:rsid w:val="00635A0C"/>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top"/>
    </w:pPr>
    <w:rPr>
      <w:rFonts w:ascii="Proxima Nova Rg" w:eastAsia="Times New Roman" w:hAnsi="Proxima Nova Rg" w:cs="Times New Roman"/>
      <w:color w:val="FF0000"/>
      <w:sz w:val="24"/>
      <w:szCs w:val="24"/>
      <w:lang w:val="en-PH" w:eastAsia="en-PH"/>
    </w:rPr>
  </w:style>
  <w:style w:type="paragraph" w:customStyle="1" w:styleId="xl217">
    <w:name w:val="xl217"/>
    <w:basedOn w:val="Normal"/>
    <w:rsid w:val="00635A0C"/>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top"/>
    </w:pPr>
    <w:rPr>
      <w:rFonts w:ascii="Proxima Nova Rg" w:eastAsia="Times New Roman" w:hAnsi="Proxima Nova Rg" w:cs="Times New Roman"/>
      <w:color w:val="FF0000"/>
      <w:sz w:val="24"/>
      <w:szCs w:val="24"/>
      <w:lang w:val="en-PH" w:eastAsia="en-PH"/>
    </w:rPr>
  </w:style>
  <w:style w:type="paragraph" w:customStyle="1" w:styleId="xl218">
    <w:name w:val="xl218"/>
    <w:basedOn w:val="Normal"/>
    <w:rsid w:val="00635A0C"/>
    <w:pPr>
      <w:pBdr>
        <w:top w:val="single" w:sz="4" w:space="0" w:color="auto"/>
        <w:left w:val="single" w:sz="4" w:space="0" w:color="auto"/>
        <w:bottom w:val="single" w:sz="4" w:space="0" w:color="auto"/>
      </w:pBdr>
      <w:shd w:val="clear" w:color="000000" w:fill="BF8F00"/>
      <w:spacing w:before="100" w:beforeAutospacing="1" w:after="100" w:afterAutospacing="1" w:line="240" w:lineRule="auto"/>
      <w:textAlignment w:val="top"/>
    </w:pPr>
    <w:rPr>
      <w:rFonts w:ascii="Proxima Nova Rg" w:eastAsia="Times New Roman" w:hAnsi="Proxima Nova Rg" w:cs="Times New Roman"/>
      <w:b/>
      <w:bCs/>
      <w:sz w:val="24"/>
      <w:szCs w:val="24"/>
      <w:lang w:val="en-PH" w:eastAsia="en-PH"/>
    </w:rPr>
  </w:style>
  <w:style w:type="paragraph" w:customStyle="1" w:styleId="xl219">
    <w:name w:val="xl219"/>
    <w:basedOn w:val="Normal"/>
    <w:rsid w:val="00635A0C"/>
    <w:pPr>
      <w:pBdr>
        <w:top w:val="single" w:sz="4" w:space="0" w:color="auto"/>
        <w:bottom w:val="single" w:sz="4" w:space="0" w:color="auto"/>
      </w:pBdr>
      <w:shd w:val="clear" w:color="000000" w:fill="BF8F00"/>
      <w:spacing w:before="100" w:beforeAutospacing="1" w:after="100" w:afterAutospacing="1" w:line="240" w:lineRule="auto"/>
      <w:textAlignment w:val="top"/>
    </w:pPr>
    <w:rPr>
      <w:rFonts w:ascii="Proxima Nova Rg" w:eastAsia="Times New Roman" w:hAnsi="Proxima Nova Rg" w:cs="Times New Roman"/>
      <w:b/>
      <w:bCs/>
      <w:sz w:val="24"/>
      <w:szCs w:val="24"/>
      <w:lang w:val="en-PH" w:eastAsia="en-PH"/>
    </w:rPr>
  </w:style>
  <w:style w:type="paragraph" w:customStyle="1" w:styleId="xl220">
    <w:name w:val="xl220"/>
    <w:basedOn w:val="Normal"/>
    <w:rsid w:val="00635A0C"/>
    <w:pPr>
      <w:pBdr>
        <w:top w:val="single" w:sz="4" w:space="0" w:color="auto"/>
        <w:bottom w:val="single" w:sz="4" w:space="0" w:color="auto"/>
        <w:right w:val="single" w:sz="4" w:space="0" w:color="auto"/>
      </w:pBdr>
      <w:shd w:val="clear" w:color="000000" w:fill="BF8F00"/>
      <w:spacing w:before="100" w:beforeAutospacing="1" w:after="100" w:afterAutospacing="1" w:line="240" w:lineRule="auto"/>
      <w:textAlignment w:val="top"/>
    </w:pPr>
    <w:rPr>
      <w:rFonts w:ascii="Proxima Nova Rg" w:eastAsia="Times New Roman" w:hAnsi="Proxima Nova Rg" w:cs="Times New Roman"/>
      <w:b/>
      <w:bCs/>
      <w:sz w:val="24"/>
      <w:szCs w:val="24"/>
      <w:lang w:val="en-PH" w:eastAsia="en-PH"/>
    </w:rPr>
  </w:style>
  <w:style w:type="paragraph" w:customStyle="1" w:styleId="xl221">
    <w:name w:val="xl221"/>
    <w:basedOn w:val="Normal"/>
    <w:rsid w:val="00635A0C"/>
    <w:pPr>
      <w:pBdr>
        <w:top w:val="single" w:sz="4" w:space="0" w:color="auto"/>
        <w:left w:val="single" w:sz="4" w:space="0" w:color="auto"/>
        <w:right w:val="single" w:sz="4" w:space="0" w:color="auto"/>
      </w:pBdr>
      <w:shd w:val="clear" w:color="000000" w:fill="FFE699"/>
      <w:spacing w:before="100" w:beforeAutospacing="1" w:after="100" w:afterAutospacing="1" w:line="240" w:lineRule="auto"/>
      <w:jc w:val="center"/>
      <w:textAlignment w:val="center"/>
    </w:pPr>
    <w:rPr>
      <w:rFonts w:ascii="Proxima Nova Rg" w:eastAsia="Times New Roman" w:hAnsi="Proxima Nova Rg" w:cs="Times New Roman"/>
      <w:b/>
      <w:bCs/>
      <w:sz w:val="24"/>
      <w:szCs w:val="24"/>
      <w:lang w:val="en-PH" w:eastAsia="en-PH"/>
    </w:rPr>
  </w:style>
  <w:style w:type="paragraph" w:customStyle="1" w:styleId="xl222">
    <w:name w:val="xl222"/>
    <w:basedOn w:val="Normal"/>
    <w:rsid w:val="00635A0C"/>
    <w:pPr>
      <w:pBdr>
        <w:left w:val="single" w:sz="4" w:space="0" w:color="auto"/>
        <w:bottom w:val="single" w:sz="4" w:space="0" w:color="auto"/>
        <w:right w:val="single" w:sz="4" w:space="0" w:color="auto"/>
      </w:pBdr>
      <w:shd w:val="clear" w:color="000000" w:fill="FFE699"/>
      <w:spacing w:before="100" w:beforeAutospacing="1" w:after="100" w:afterAutospacing="1" w:line="240" w:lineRule="auto"/>
      <w:jc w:val="center"/>
      <w:textAlignment w:val="center"/>
    </w:pPr>
    <w:rPr>
      <w:rFonts w:ascii="Proxima Nova Rg" w:eastAsia="Times New Roman" w:hAnsi="Proxima Nova Rg" w:cs="Times New Roman"/>
      <w:b/>
      <w:bCs/>
      <w:sz w:val="24"/>
      <w:szCs w:val="24"/>
      <w:lang w:val="en-PH" w:eastAsia="en-PH"/>
    </w:rPr>
  </w:style>
  <w:style w:type="paragraph" w:customStyle="1" w:styleId="xl223">
    <w:name w:val="xl223"/>
    <w:basedOn w:val="Normal"/>
    <w:rsid w:val="00635A0C"/>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Proxima Nova Rg" w:eastAsia="Times New Roman" w:hAnsi="Proxima Nova Rg" w:cs="Times New Roman"/>
      <w:color w:val="FF0000"/>
      <w:sz w:val="24"/>
      <w:szCs w:val="24"/>
      <w:lang w:val="en-PH" w:eastAsia="en-PH"/>
    </w:rPr>
  </w:style>
  <w:style w:type="paragraph" w:customStyle="1" w:styleId="xl224">
    <w:name w:val="xl224"/>
    <w:basedOn w:val="Normal"/>
    <w:rsid w:val="00635A0C"/>
    <w:pPr>
      <w:pBdr>
        <w:left w:val="single" w:sz="4" w:space="0" w:color="auto"/>
        <w:right w:val="single" w:sz="4" w:space="0" w:color="auto"/>
      </w:pBdr>
      <w:spacing w:before="100" w:beforeAutospacing="1" w:after="100" w:afterAutospacing="1" w:line="240" w:lineRule="auto"/>
      <w:jc w:val="center"/>
      <w:textAlignment w:val="top"/>
    </w:pPr>
    <w:rPr>
      <w:rFonts w:ascii="Proxima Nova Rg" w:eastAsia="Times New Roman" w:hAnsi="Proxima Nova Rg" w:cs="Times New Roman"/>
      <w:color w:val="FF0000"/>
      <w:sz w:val="24"/>
      <w:szCs w:val="24"/>
      <w:lang w:val="en-PH" w:eastAsia="en-PH"/>
    </w:rPr>
  </w:style>
  <w:style w:type="paragraph" w:customStyle="1" w:styleId="xl225">
    <w:name w:val="xl225"/>
    <w:basedOn w:val="Normal"/>
    <w:rsid w:val="00635A0C"/>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Proxima Nova Rg" w:eastAsia="Times New Roman" w:hAnsi="Proxima Nova Rg" w:cs="Times New Roman"/>
      <w:color w:val="FF0000"/>
      <w:sz w:val="24"/>
      <w:szCs w:val="24"/>
      <w:lang w:val="en-PH" w:eastAsia="en-PH"/>
    </w:rPr>
  </w:style>
  <w:style w:type="paragraph" w:customStyle="1" w:styleId="xl226">
    <w:name w:val="xl226"/>
    <w:basedOn w:val="Normal"/>
    <w:rsid w:val="00635A0C"/>
    <w:pPr>
      <w:pBdr>
        <w:left w:val="single" w:sz="4" w:space="0" w:color="auto"/>
        <w:right w:val="single" w:sz="4" w:space="0" w:color="auto"/>
      </w:pBdr>
      <w:spacing w:before="100" w:beforeAutospacing="1" w:after="100" w:afterAutospacing="1" w:line="240" w:lineRule="auto"/>
      <w:textAlignment w:val="top"/>
    </w:pPr>
    <w:rPr>
      <w:rFonts w:ascii="Proxima Nova Rg" w:eastAsia="Times New Roman" w:hAnsi="Proxima Nova Rg" w:cs="Times New Roman"/>
      <w:sz w:val="20"/>
      <w:szCs w:val="20"/>
      <w:lang w:val="en-PH" w:eastAsia="en-PH"/>
    </w:rPr>
  </w:style>
  <w:style w:type="paragraph" w:customStyle="1" w:styleId="xl227">
    <w:name w:val="xl227"/>
    <w:basedOn w:val="Normal"/>
    <w:rsid w:val="00635A0C"/>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Proxima Nova Rg" w:eastAsia="Times New Roman" w:hAnsi="Proxima Nova Rg" w:cs="Times New Roman"/>
      <w:sz w:val="20"/>
      <w:szCs w:val="20"/>
      <w:lang w:val="en-PH" w:eastAsia="en-PH"/>
    </w:rPr>
  </w:style>
  <w:style w:type="character" w:customStyle="1" w:styleId="markn6fn0uhvx">
    <w:name w:val="markn6fn0uhvx"/>
    <w:basedOn w:val="DefaultParagraphFont"/>
    <w:rsid w:val="00635A0C"/>
  </w:style>
  <w:style w:type="character" w:customStyle="1" w:styleId="markgikzzx3pl">
    <w:name w:val="markgikzzx3pl"/>
    <w:basedOn w:val="DefaultParagraphFont"/>
    <w:rsid w:val="00635A0C"/>
  </w:style>
  <w:style w:type="character" w:customStyle="1" w:styleId="mark947nwojie">
    <w:name w:val="mark947nwojie"/>
    <w:basedOn w:val="DefaultParagraphFont"/>
    <w:rsid w:val="00635A0C"/>
  </w:style>
  <w:style w:type="character" w:customStyle="1" w:styleId="markhv0wvkf0k">
    <w:name w:val="markhv0wvkf0k"/>
    <w:basedOn w:val="DefaultParagraphFont"/>
    <w:rsid w:val="00635A0C"/>
  </w:style>
  <w:style w:type="character" w:customStyle="1" w:styleId="markt680yd34w">
    <w:name w:val="markt680yd34w"/>
    <w:basedOn w:val="DefaultParagraphFont"/>
    <w:rsid w:val="00635A0C"/>
  </w:style>
  <w:style w:type="table" w:styleId="GridTable4">
    <w:name w:val="Grid Table 4"/>
    <w:basedOn w:val="TableNormal"/>
    <w:uiPriority w:val="49"/>
    <w:rsid w:val="00635A0C"/>
    <w:pPr>
      <w:spacing w:after="0" w:line="240" w:lineRule="auto"/>
    </w:pPr>
    <w:rPr>
      <w:rFonts w:ascii="Cambria" w:eastAsia="Cambria" w:hAnsi="Cambria" w:cs="Cambria"/>
      <w:sz w:val="24"/>
      <w:szCs w:val="24"/>
      <w:lang w:eastAsia="en-PH"/>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marklmn41lxif">
    <w:name w:val="marklmn41lxif"/>
    <w:basedOn w:val="DefaultParagraphFont"/>
    <w:rsid w:val="00635A0C"/>
  </w:style>
  <w:style w:type="character" w:customStyle="1" w:styleId="mark0v6qmpip2">
    <w:name w:val="mark0v6qmpip2"/>
    <w:basedOn w:val="DefaultParagraphFont"/>
    <w:rsid w:val="00635A0C"/>
  </w:style>
  <w:style w:type="character" w:styleId="Mention">
    <w:name w:val="Mention"/>
    <w:basedOn w:val="DefaultParagraphFont"/>
    <w:uiPriority w:val="99"/>
    <w:unhideWhenUsed/>
    <w:rsid w:val="00635A0C"/>
    <w:rPr>
      <w:color w:val="2B579A"/>
      <w:shd w:val="clear" w:color="auto" w:fill="E6E6E6"/>
    </w:rPr>
  </w:style>
  <w:style w:type="character" w:customStyle="1" w:styleId="normaltextrun">
    <w:name w:val="normaltextrun"/>
    <w:basedOn w:val="DefaultParagraphFont"/>
    <w:rsid w:val="00635A0C"/>
  </w:style>
  <w:style w:type="character" w:customStyle="1" w:styleId="eop">
    <w:name w:val="eop"/>
    <w:basedOn w:val="DefaultParagraphFont"/>
    <w:rsid w:val="00635A0C"/>
  </w:style>
  <w:style w:type="paragraph" w:customStyle="1" w:styleId="paragraph">
    <w:name w:val="paragraph"/>
    <w:basedOn w:val="Normal"/>
    <w:rsid w:val="00635A0C"/>
    <w:pPr>
      <w:spacing w:before="100" w:beforeAutospacing="1" w:after="100" w:afterAutospacing="1" w:line="240" w:lineRule="auto"/>
    </w:pPr>
    <w:rPr>
      <w:rFonts w:ascii="Times New Roman" w:eastAsia="Times New Roman" w:hAnsi="Times New Roman" w:cs="Times New Roman"/>
      <w:sz w:val="24"/>
      <w:szCs w:val="24"/>
      <w:lang w:val="en-PH" w:eastAsia="en-PH"/>
    </w:rPr>
  </w:style>
  <w:style w:type="character" w:customStyle="1" w:styleId="cf01">
    <w:name w:val="cf01"/>
    <w:basedOn w:val="DefaultParagraphFont"/>
    <w:rsid w:val="00635A0C"/>
    <w:rPr>
      <w:rFonts w:ascii="Segoe UI" w:hAnsi="Segoe UI" w:cs="Segoe UI" w:hint="default"/>
      <w:sz w:val="18"/>
      <w:szCs w:val="18"/>
    </w:rPr>
  </w:style>
  <w:style w:type="character" w:customStyle="1" w:styleId="FootnoteTextChar1">
    <w:name w:val="Footnote Text Char1"/>
    <w:aliases w:val="Footnote Text Char Char,fn Char1,ADB Char1,single space Char,footnote text Char Char,fn Char Char,ADB Char Char,single space Char Char Char,Fußnotentextf Char,FOOTNOTES Char,Geneva 9 Char,Font: Geneva 9 Char,Boston 10 Char,f Char"/>
    <w:basedOn w:val="DefaultParagraphFont"/>
    <w:uiPriority w:val="99"/>
    <w:rsid w:val="00635A0C"/>
    <w:rPr>
      <w:rFonts w:ascii="Helvetica" w:eastAsia="Times New Roman" w:hAnsi="Helvetica" w:cs="ArialMT"/>
      <w:lang w:bidi="en-US"/>
    </w:rPr>
  </w:style>
  <w:style w:type="paragraph" w:customStyle="1" w:styleId="Default">
    <w:name w:val="Default"/>
    <w:rsid w:val="00240616"/>
    <w:pPr>
      <w:autoSpaceDE w:val="0"/>
      <w:autoSpaceDN w:val="0"/>
      <w:adjustRightInd w:val="0"/>
      <w:spacing w:after="0" w:line="240" w:lineRule="auto"/>
    </w:pPr>
    <w:rPr>
      <w:rFonts w:ascii="Calibri" w:hAnsi="Calibri" w:cs="Calibri"/>
      <w:color w:val="000000"/>
      <w:sz w:val="24"/>
      <w:szCs w:val="24"/>
      <w:lang w:val="en-PH"/>
    </w:rPr>
  </w:style>
  <w:style w:type="paragraph" w:styleId="EndnoteText">
    <w:name w:val="endnote text"/>
    <w:basedOn w:val="Normal"/>
    <w:link w:val="EndnoteTextChar"/>
    <w:uiPriority w:val="99"/>
    <w:semiHidden/>
    <w:unhideWhenUsed/>
    <w:rsid w:val="00D72FA4"/>
    <w:pPr>
      <w:spacing w:after="0" w:line="240" w:lineRule="auto"/>
    </w:pPr>
    <w:rPr>
      <w:sz w:val="20"/>
      <w:szCs w:val="20"/>
    </w:rPr>
  </w:style>
  <w:style w:type="character" w:customStyle="1" w:styleId="EndnoteTextChar">
    <w:name w:val="Endnote Text Char"/>
    <w:basedOn w:val="DefaultParagraphFont"/>
    <w:link w:val="EndnoteText"/>
    <w:uiPriority w:val="99"/>
    <w:semiHidden/>
    <w:rsid w:val="00D72FA4"/>
    <w:rPr>
      <w:sz w:val="20"/>
      <w:szCs w:val="20"/>
    </w:rPr>
  </w:style>
  <w:style w:type="character" w:styleId="EndnoteReference">
    <w:name w:val="endnote reference"/>
    <w:basedOn w:val="DefaultParagraphFont"/>
    <w:uiPriority w:val="99"/>
    <w:semiHidden/>
    <w:unhideWhenUsed/>
    <w:rsid w:val="00D72FA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820264">
      <w:bodyDiv w:val="1"/>
      <w:marLeft w:val="0"/>
      <w:marRight w:val="0"/>
      <w:marTop w:val="0"/>
      <w:marBottom w:val="0"/>
      <w:divBdr>
        <w:top w:val="none" w:sz="0" w:space="0" w:color="auto"/>
        <w:left w:val="none" w:sz="0" w:space="0" w:color="auto"/>
        <w:bottom w:val="none" w:sz="0" w:space="0" w:color="auto"/>
        <w:right w:val="none" w:sz="0" w:space="0" w:color="auto"/>
      </w:divBdr>
    </w:div>
    <w:div w:id="572159585">
      <w:bodyDiv w:val="1"/>
      <w:marLeft w:val="0"/>
      <w:marRight w:val="0"/>
      <w:marTop w:val="0"/>
      <w:marBottom w:val="0"/>
      <w:divBdr>
        <w:top w:val="none" w:sz="0" w:space="0" w:color="auto"/>
        <w:left w:val="none" w:sz="0" w:space="0" w:color="auto"/>
        <w:bottom w:val="none" w:sz="0" w:space="0" w:color="auto"/>
        <w:right w:val="none" w:sz="0" w:space="0" w:color="auto"/>
      </w:divBdr>
      <w:divsChild>
        <w:div w:id="264769875">
          <w:marLeft w:val="145"/>
          <w:marRight w:val="0"/>
          <w:marTop w:val="0"/>
          <w:marBottom w:val="0"/>
          <w:divBdr>
            <w:top w:val="none" w:sz="0" w:space="0" w:color="auto"/>
            <w:left w:val="none" w:sz="0" w:space="0" w:color="auto"/>
            <w:bottom w:val="none" w:sz="0" w:space="0" w:color="auto"/>
            <w:right w:val="none" w:sz="0" w:space="0" w:color="auto"/>
          </w:divBdr>
        </w:div>
      </w:divsChild>
    </w:div>
    <w:div w:id="804546635">
      <w:bodyDiv w:val="1"/>
      <w:marLeft w:val="0"/>
      <w:marRight w:val="0"/>
      <w:marTop w:val="0"/>
      <w:marBottom w:val="0"/>
      <w:divBdr>
        <w:top w:val="none" w:sz="0" w:space="0" w:color="auto"/>
        <w:left w:val="none" w:sz="0" w:space="0" w:color="auto"/>
        <w:bottom w:val="none" w:sz="0" w:space="0" w:color="auto"/>
        <w:right w:val="none" w:sz="0" w:space="0" w:color="auto"/>
      </w:divBdr>
    </w:div>
    <w:div w:id="1093235720">
      <w:bodyDiv w:val="1"/>
      <w:marLeft w:val="0"/>
      <w:marRight w:val="0"/>
      <w:marTop w:val="0"/>
      <w:marBottom w:val="0"/>
      <w:divBdr>
        <w:top w:val="none" w:sz="0" w:space="0" w:color="auto"/>
        <w:left w:val="none" w:sz="0" w:space="0" w:color="auto"/>
        <w:bottom w:val="none" w:sz="0" w:space="0" w:color="auto"/>
        <w:right w:val="none" w:sz="0" w:space="0" w:color="auto"/>
      </w:divBdr>
    </w:div>
    <w:div w:id="1252272704">
      <w:bodyDiv w:val="1"/>
      <w:marLeft w:val="0"/>
      <w:marRight w:val="0"/>
      <w:marTop w:val="0"/>
      <w:marBottom w:val="0"/>
      <w:divBdr>
        <w:top w:val="none" w:sz="0" w:space="0" w:color="auto"/>
        <w:left w:val="none" w:sz="0" w:space="0" w:color="auto"/>
        <w:bottom w:val="none" w:sz="0" w:space="0" w:color="auto"/>
        <w:right w:val="none" w:sz="0" w:space="0" w:color="auto"/>
      </w:divBdr>
      <w:divsChild>
        <w:div w:id="619801676">
          <w:marLeft w:val="0"/>
          <w:marRight w:val="0"/>
          <w:marTop w:val="0"/>
          <w:marBottom w:val="0"/>
          <w:divBdr>
            <w:top w:val="none" w:sz="0" w:space="0" w:color="auto"/>
            <w:left w:val="none" w:sz="0" w:space="0" w:color="auto"/>
            <w:bottom w:val="none" w:sz="0" w:space="0" w:color="auto"/>
            <w:right w:val="none" w:sz="0" w:space="0" w:color="auto"/>
          </w:divBdr>
        </w:div>
      </w:divsChild>
    </w:div>
    <w:div w:id="1336154122">
      <w:bodyDiv w:val="1"/>
      <w:marLeft w:val="0"/>
      <w:marRight w:val="0"/>
      <w:marTop w:val="0"/>
      <w:marBottom w:val="0"/>
      <w:divBdr>
        <w:top w:val="none" w:sz="0" w:space="0" w:color="auto"/>
        <w:left w:val="none" w:sz="0" w:space="0" w:color="auto"/>
        <w:bottom w:val="none" w:sz="0" w:space="0" w:color="auto"/>
        <w:right w:val="none" w:sz="0" w:space="0" w:color="auto"/>
      </w:divBdr>
      <w:divsChild>
        <w:div w:id="511262576">
          <w:marLeft w:val="612"/>
          <w:marRight w:val="0"/>
          <w:marTop w:val="0"/>
          <w:marBottom w:val="0"/>
          <w:divBdr>
            <w:top w:val="none" w:sz="0" w:space="0" w:color="auto"/>
            <w:left w:val="none" w:sz="0" w:space="0" w:color="auto"/>
            <w:bottom w:val="none" w:sz="0" w:space="0" w:color="auto"/>
            <w:right w:val="none" w:sz="0" w:space="0" w:color="auto"/>
          </w:divBdr>
        </w:div>
        <w:div w:id="752243984">
          <w:marLeft w:val="0"/>
          <w:marRight w:val="0"/>
          <w:marTop w:val="0"/>
          <w:marBottom w:val="0"/>
          <w:divBdr>
            <w:top w:val="none" w:sz="0" w:space="0" w:color="auto"/>
            <w:left w:val="none" w:sz="0" w:space="0" w:color="auto"/>
            <w:bottom w:val="none" w:sz="0" w:space="0" w:color="auto"/>
            <w:right w:val="none" w:sz="0" w:space="0" w:color="auto"/>
          </w:divBdr>
        </w:div>
      </w:divsChild>
    </w:div>
    <w:div w:id="14029419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microsoft.com/office/2011/relationships/commentsExtended" Target="commentsExtended.xml"/><Relationship Id="rId18" Type="http://schemas.openxmlformats.org/officeDocument/2006/relationships/hyperlink" Target="https://undp.sharepoint.com/:f:/r/sites/GEF8_BIOFIN/Shared%20Documents/07%20Project%20Implementation%20Report/2026%20Evidence/Biodiversity%20Expenditure%20Reports?csf=1&amp;web=1&amp;e=N5MpTL" TargetMode="External"/><Relationship Id="rId26" Type="http://schemas.openxmlformats.org/officeDocument/2006/relationships/hyperlink" Target="https://undp.sharepoint.com/:f:/r/sites/GEF8_BIOFIN/Shared%20Documents/07%20Project%20Implementation%20Report/2026%20Evidence/CEPA%20AND%20KM?csf=1&amp;web=1&amp;e=jQNpIc" TargetMode="External"/><Relationship Id="rId21" Type="http://schemas.openxmlformats.org/officeDocument/2006/relationships/hyperlink" Target="https://undp.sharepoint.com/:f:/r/sites/GEF8_BIOFIN/Shared%20Documents/07%20Project%20Implementation%20Report/2026%20Evidence/Other%20Country%20Evidences?csf=1&amp;web=1&amp;e=rDUYnL" TargetMode="External"/><Relationship Id="rId34"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comments" Target="comments.xml"/><Relationship Id="rId17" Type="http://schemas.openxmlformats.org/officeDocument/2006/relationships/hyperlink" Target="https://undp.sharepoint.com/:f:/r/sites/GEF8_BIOFIN/Shared%20Documents/07%20Project%20Implementation%20Report/2026%20Evidence/Policy%20and%20Institutional%20Review%20Reports/PIR_Eswatini?csf=1&amp;web=1&amp;e=kHtrW0" TargetMode="External"/><Relationship Id="rId25" Type="http://schemas.openxmlformats.org/officeDocument/2006/relationships/hyperlink" Target="https://undp.sharepoint.com/:f:/r/sites/GEF8_BIOFIN/Shared%20Documents/07%20Project%20Implementation%20Report/2026%20Evidence/GRM%20Log?csf=1&amp;web=1&amp;e=87vQbF" TargetMode="External"/><Relationship Id="rId33"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undp.sharepoint.com/:f:/r/sites/GEF8_BIOFIN/Shared%20Documents/07%20Project%20Implementation%20Report/2026%20Evidence/Policy%20and%20Institutional%20Review%20Reports?csf=1&amp;web=1&amp;e=lV0FIM" TargetMode="External"/><Relationship Id="rId20" Type="http://schemas.openxmlformats.org/officeDocument/2006/relationships/hyperlink" Target="https://undp.sharepoint.com/:f:/r/sites/GEF8_BIOFIN/Shared%20Documents/07%20Project%20Implementation%20Report/2026%20Evidence/Biodiversity%20Finance%20Plans?csf=1&amp;web=1&amp;e=cvW4fw" TargetMode="External"/><Relationship Id="rId29" Type="http://schemas.openxmlformats.org/officeDocument/2006/relationships/hyperlink" Target="https://undp.sharepoint.com/:p:/r/sites/GEF8_BIOFIN/Shared%20Documents/07%20Project%20Implementation%20Report/2026%20Evidence/CEPA%20AND%20KM/IEC_Material_Eswatini/BioFIN_Ppt_Mavie_2.pptx?d=w207b9840b6524bd1917634f1882611be&amp;csf=1&amp;web=1&amp;e=7NmL0m"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Mavie.thwala@undp.org" TargetMode="External"/><Relationship Id="rId24" Type="http://schemas.openxmlformats.org/officeDocument/2006/relationships/hyperlink" Target="https://undp.sharepoint.com/:x:/r/sites/GEF8_BIOFIN/Shared%20Documents/07%20Project%20Implementation%20Report/Guidance%20Documents/GRM%20Log_Country%20Name.xltx?csf=1&amp;web=1&amp;e=El0wLr" TargetMode="External"/><Relationship Id="rId32" Type="http://schemas.openxmlformats.org/officeDocument/2006/relationships/header" Target="header2.xml"/><Relationship Id="rId37" Type="http://schemas.openxmlformats.org/officeDocument/2006/relationships/theme" Target="theme/theme1.xml"/><Relationship Id="rId5" Type="http://schemas.openxmlformats.org/officeDocument/2006/relationships/numbering" Target="numbering.xml"/><Relationship Id="rId15" Type="http://schemas.microsoft.com/office/2018/08/relationships/commentsExtensible" Target="commentsExtensible.xml"/><Relationship Id="rId23" Type="http://schemas.openxmlformats.org/officeDocument/2006/relationships/hyperlink" Target="https://undp.sharepoint.com/:f:/r/sites/GEF8_BIOFIN/Shared%20Documents/07%20Project%20Implementation%20Report/2026%20Evidence/Quantum%20Risk%20Log%20Update?csf=1&amp;web=1&amp;e=OFCf5g" TargetMode="External"/><Relationship Id="rId28" Type="http://schemas.openxmlformats.org/officeDocument/2006/relationships/hyperlink" Target="https://undp.sharepoint.com/:b:/r/sites/GEF8_BIOFIN/Shared%20Documents/07%20Project%20Implementation%20Report/2026%20Evidence/CEPA%20AND%20KM/IEC_Material_Eswatini/Inception%20Report%20for%20BIOFIN%20Policy%20and%20Institutional%20Review_V3.pdf?csf=1&amp;web=1&amp;e=7Cw2ow" TargetMode="External"/><Relationship Id="rId36" Type="http://schemas.openxmlformats.org/officeDocument/2006/relationships/glossaryDocument" Target="glossary/document.xml"/><Relationship Id="rId10" Type="http://schemas.openxmlformats.org/officeDocument/2006/relationships/endnotes" Target="endnotes.xml"/><Relationship Id="rId19" Type="http://schemas.openxmlformats.org/officeDocument/2006/relationships/hyperlink" Target="https://undp.sharepoint.com/:f:/r/sites/GEF8_BIOFIN/Shared%20Documents/07%20Project%20Implementation%20Report/2026%20Evidence/Finance%20Needs%20Assessment%20Reports?csf=1&amp;web=1&amp;e=W0vJ1j" TargetMode="External"/><Relationship Id="rId31"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6/09/relationships/commentsIds" Target="commentsIds.xml"/><Relationship Id="rId22" Type="http://schemas.openxmlformats.org/officeDocument/2006/relationships/hyperlink" Target="https://app.powerbi.com/groups/me/reports/94f16fc4-4ec4-43cc-812c-19a03a6f91c3/ReportSection89d1dd51e63c03b4264d" TargetMode="External"/><Relationship Id="rId27" Type="http://schemas.openxmlformats.org/officeDocument/2006/relationships/hyperlink" Target="https://undp.sharepoint.com/:w:/r/sites/GEF8_BIOFIN/Shared%20Documents/07%20Project%20Implementation%20Report/2026%20Evidence/CEPA%20AND%20KM/IEC_Material_Eswatini/BIOFIN_Implementation_Strategy_Eswatini.docx?d=wee179ea9a3ed4f79bfc6d7de980e0194&amp;csf=1&amp;web=1&amp;e=gBFfbi" TargetMode="External"/><Relationship Id="rId30" Type="http://schemas.openxmlformats.org/officeDocument/2006/relationships/hyperlink" Target="https://undp.sharepoint.com/:w:/r/sites/GEF8_BIOFIN/Shared%20Documents/07%20Project%20Implementation%20Report/2026%20Evidence/CEPA%20AND%20KM/IEC_Material_Eswatini/BER_Acceleration_Strategy_Eswatini.docx?d=w0fcdb8b4d0054cd1bcfc0dfdb14992bf&amp;csf=1&amp;web=1&amp;e=PehBvu" TargetMode="External"/><Relationship Id="rId35" Type="http://schemas.microsoft.com/office/2011/relationships/people" Target="people.xml"/><Relationship Id="rId8" Type="http://schemas.openxmlformats.org/officeDocument/2006/relationships/webSettings" Target="webSettings.xml"/><Relationship Id="rId3" Type="http://schemas.openxmlformats.org/officeDocument/2006/relationships/customXml" Target="../customXml/item3.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vie.thwala\OneDrive%20-%20United%20Nations%20Development%20Programme\Desktop\BIOFIN\1_Reports\11_Periodic_Reports\GBFP%20Report_Country%20Nam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D150F567FBE429494104BFBADC0F9AB"/>
        <w:category>
          <w:name w:val="General"/>
          <w:gallery w:val="placeholder"/>
        </w:category>
        <w:types>
          <w:type w:val="bbPlcHdr"/>
        </w:types>
        <w:behaviors>
          <w:behavior w:val="content"/>
        </w:behaviors>
        <w:guid w:val="{D5298C0A-F55E-4281-8480-330EA7C1B168}"/>
      </w:docPartPr>
      <w:docPartBody>
        <w:p w:rsidR="004F40BA" w:rsidRDefault="004F40BA">
          <w:pPr>
            <w:pStyle w:val="8D150F567FBE429494104BFBADC0F9AB"/>
          </w:pPr>
          <w:r w:rsidRPr="00EB1E0A">
            <w:rPr>
              <w:rStyle w:val="PlaceholderText"/>
              <w:rFonts w:cstheme="minorHAnsi"/>
              <w:sz w:val="20"/>
            </w:rPr>
            <w:t>Click or tap here to enter text.</w:t>
          </w:r>
        </w:p>
      </w:docPartBody>
    </w:docPart>
    <w:docPart>
      <w:docPartPr>
        <w:name w:val="960A967256AE4DD09BD21B2760409A91"/>
        <w:category>
          <w:name w:val="General"/>
          <w:gallery w:val="placeholder"/>
        </w:category>
        <w:types>
          <w:type w:val="bbPlcHdr"/>
        </w:types>
        <w:behaviors>
          <w:behavior w:val="content"/>
        </w:behaviors>
        <w:guid w:val="{86BBE4CF-F538-4CCC-BD09-41AF96F3B6F4}"/>
      </w:docPartPr>
      <w:docPartBody>
        <w:p w:rsidR="004F40BA" w:rsidRDefault="004F40BA">
          <w:pPr>
            <w:pStyle w:val="960A967256AE4DD09BD21B2760409A91"/>
          </w:pPr>
          <w:r w:rsidRPr="002B0BEC">
            <w:rPr>
              <w:rStyle w:val="PlaceholderText"/>
            </w:rPr>
            <w:t>Click or tap here to enter text.</w:t>
          </w:r>
        </w:p>
      </w:docPartBody>
    </w:docPart>
    <w:docPart>
      <w:docPartPr>
        <w:name w:val="D97BE3AD5FEF4BA796EC76ADA55E96A3"/>
        <w:category>
          <w:name w:val="General"/>
          <w:gallery w:val="placeholder"/>
        </w:category>
        <w:types>
          <w:type w:val="bbPlcHdr"/>
        </w:types>
        <w:behaviors>
          <w:behavior w:val="content"/>
        </w:behaviors>
        <w:guid w:val="{183B5991-BB21-4F55-A12D-58D0EF6C152F}"/>
      </w:docPartPr>
      <w:docPartBody>
        <w:p w:rsidR="004F40BA" w:rsidRDefault="004F40BA">
          <w:pPr>
            <w:pStyle w:val="D97BE3AD5FEF4BA796EC76ADA55E96A3"/>
          </w:pPr>
          <w:r w:rsidRPr="002B0BEC">
            <w:rPr>
              <w:rStyle w:val="PlaceholderText"/>
            </w:rPr>
            <w:t>Click or tap here to enter text.</w:t>
          </w:r>
        </w:p>
      </w:docPartBody>
    </w:docPart>
    <w:docPart>
      <w:docPartPr>
        <w:name w:val="6EE89374D3724028876A535F6746F466"/>
        <w:category>
          <w:name w:val="General"/>
          <w:gallery w:val="placeholder"/>
        </w:category>
        <w:types>
          <w:type w:val="bbPlcHdr"/>
        </w:types>
        <w:behaviors>
          <w:behavior w:val="content"/>
        </w:behaviors>
        <w:guid w:val="{6D489995-4C78-4E44-834F-CE79C4806B95}"/>
      </w:docPartPr>
      <w:docPartBody>
        <w:p w:rsidR="004F40BA" w:rsidRDefault="004F40BA">
          <w:pPr>
            <w:pStyle w:val="6EE89374D3724028876A535F6746F466"/>
          </w:pPr>
          <w:r w:rsidRPr="002B0BEC">
            <w:rPr>
              <w:rStyle w:val="PlaceholderText"/>
            </w:rPr>
            <w:t>Click or tap here to enter text.</w:t>
          </w:r>
        </w:p>
      </w:docPartBody>
    </w:docPart>
    <w:docPart>
      <w:docPartPr>
        <w:name w:val="F2B32C5423504537B295EE04E700605F"/>
        <w:category>
          <w:name w:val="General"/>
          <w:gallery w:val="placeholder"/>
        </w:category>
        <w:types>
          <w:type w:val="bbPlcHdr"/>
        </w:types>
        <w:behaviors>
          <w:behavior w:val="content"/>
        </w:behaviors>
        <w:guid w:val="{3F58E16C-2B65-4797-9E6A-9D2CA8C8C1DE}"/>
      </w:docPartPr>
      <w:docPartBody>
        <w:p w:rsidR="004F40BA" w:rsidRDefault="004F40BA">
          <w:pPr>
            <w:pStyle w:val="F2B32C5423504537B295EE04E700605F"/>
          </w:pPr>
          <w:r w:rsidRPr="002B0BEC">
            <w:rPr>
              <w:rStyle w:val="PlaceholderText"/>
            </w:rPr>
            <w:t>Click or tap here to enter text.</w:t>
          </w:r>
        </w:p>
      </w:docPartBody>
    </w:docPart>
    <w:docPart>
      <w:docPartPr>
        <w:name w:val="0C8AE20031584BC5B3C34EA11F4A3E92"/>
        <w:category>
          <w:name w:val="General"/>
          <w:gallery w:val="placeholder"/>
        </w:category>
        <w:types>
          <w:type w:val="bbPlcHdr"/>
        </w:types>
        <w:behaviors>
          <w:behavior w:val="content"/>
        </w:behaviors>
        <w:guid w:val="{02457D3C-D2B2-4D36-B219-950E5530EB49}"/>
      </w:docPartPr>
      <w:docPartBody>
        <w:p w:rsidR="004F40BA" w:rsidRDefault="004F40BA">
          <w:pPr>
            <w:pStyle w:val="0C8AE20031584BC5B3C34EA11F4A3E92"/>
          </w:pPr>
          <w:r w:rsidRPr="002B0BEC">
            <w:rPr>
              <w:rStyle w:val="PlaceholderText"/>
            </w:rPr>
            <w:t>Click or tap here to enter text.</w:t>
          </w:r>
        </w:p>
      </w:docPartBody>
    </w:docPart>
    <w:docPart>
      <w:docPartPr>
        <w:name w:val="7672E762160A417CB680BA7B91927481"/>
        <w:category>
          <w:name w:val="General"/>
          <w:gallery w:val="placeholder"/>
        </w:category>
        <w:types>
          <w:type w:val="bbPlcHdr"/>
        </w:types>
        <w:behaviors>
          <w:behavior w:val="content"/>
        </w:behaviors>
        <w:guid w:val="{97D2ACDF-1738-40C6-A889-515B4F8C597D}"/>
      </w:docPartPr>
      <w:docPartBody>
        <w:p w:rsidR="004F40BA" w:rsidRDefault="004F40BA">
          <w:pPr>
            <w:pStyle w:val="7672E762160A417CB680BA7B91927481"/>
          </w:pPr>
          <w:r w:rsidRPr="002B0BEC">
            <w:rPr>
              <w:rStyle w:val="PlaceholderText"/>
            </w:rPr>
            <w:t>Click or tap here to enter text.</w:t>
          </w:r>
        </w:p>
      </w:docPartBody>
    </w:docPart>
    <w:docPart>
      <w:docPartPr>
        <w:name w:val="796747A874D54A50BD3E5FD72BEB3DE2"/>
        <w:category>
          <w:name w:val="General"/>
          <w:gallery w:val="placeholder"/>
        </w:category>
        <w:types>
          <w:type w:val="bbPlcHdr"/>
        </w:types>
        <w:behaviors>
          <w:behavior w:val="content"/>
        </w:behaviors>
        <w:guid w:val="{C01B08D1-4B66-4CB8-B0A0-9B06AC24CD2D}"/>
      </w:docPartPr>
      <w:docPartBody>
        <w:p w:rsidR="004F40BA" w:rsidRDefault="004F40BA">
          <w:pPr>
            <w:pStyle w:val="796747A874D54A50BD3E5FD72BEB3DE2"/>
          </w:pPr>
          <w:r w:rsidRPr="002B0BEC">
            <w:rPr>
              <w:rStyle w:val="PlaceholderText"/>
            </w:rPr>
            <w:t>Click or tap here to enter text.</w:t>
          </w:r>
        </w:p>
      </w:docPartBody>
    </w:docPart>
    <w:docPart>
      <w:docPartPr>
        <w:name w:val="B52CC02CC9FC4CCE80D7FD2CD9294476"/>
        <w:category>
          <w:name w:val="General"/>
          <w:gallery w:val="placeholder"/>
        </w:category>
        <w:types>
          <w:type w:val="bbPlcHdr"/>
        </w:types>
        <w:behaviors>
          <w:behavior w:val="content"/>
        </w:behaviors>
        <w:guid w:val="{88571833-5528-4073-83A6-297637D49E64}"/>
      </w:docPartPr>
      <w:docPartBody>
        <w:p w:rsidR="004F40BA" w:rsidRDefault="004F40BA">
          <w:pPr>
            <w:pStyle w:val="B52CC02CC9FC4CCE80D7FD2CD9294476"/>
          </w:pPr>
          <w:r w:rsidRPr="00F00D05">
            <w:rPr>
              <w:rStyle w:val="PlaceholderText"/>
            </w:rPr>
            <w:t>Choose an item.</w:t>
          </w:r>
        </w:p>
      </w:docPartBody>
    </w:docPart>
    <w:docPart>
      <w:docPartPr>
        <w:name w:val="C87D23C0BFDC48F3B40906F3F7D79F71"/>
        <w:category>
          <w:name w:val="General"/>
          <w:gallery w:val="placeholder"/>
        </w:category>
        <w:types>
          <w:type w:val="bbPlcHdr"/>
        </w:types>
        <w:behaviors>
          <w:behavior w:val="content"/>
        </w:behaviors>
        <w:guid w:val="{C5008E28-F4E6-4FBD-87D5-CA30D2B246F9}"/>
      </w:docPartPr>
      <w:docPartBody>
        <w:p w:rsidR="004F40BA" w:rsidRDefault="004F40BA">
          <w:pPr>
            <w:pStyle w:val="C87D23C0BFDC48F3B40906F3F7D79F71"/>
          </w:pPr>
          <w:r w:rsidRPr="002B0BEC">
            <w:rPr>
              <w:rStyle w:val="PlaceholderText"/>
            </w:rPr>
            <w:t>Click or tap here to enter text.</w:t>
          </w:r>
        </w:p>
      </w:docPartBody>
    </w:docPart>
    <w:docPart>
      <w:docPartPr>
        <w:name w:val="F2096C6E97B54F9ABC84CC719F1CCE70"/>
        <w:category>
          <w:name w:val="General"/>
          <w:gallery w:val="placeholder"/>
        </w:category>
        <w:types>
          <w:type w:val="bbPlcHdr"/>
        </w:types>
        <w:behaviors>
          <w:behavior w:val="content"/>
        </w:behaviors>
        <w:guid w:val="{7965C7B8-8DDE-43DA-B8A2-F93FE6B4B3C1}"/>
      </w:docPartPr>
      <w:docPartBody>
        <w:p w:rsidR="004F40BA" w:rsidRDefault="004F40BA">
          <w:pPr>
            <w:pStyle w:val="F2096C6E97B54F9ABC84CC719F1CCE70"/>
          </w:pPr>
          <w:r w:rsidRPr="00F00D05">
            <w:rPr>
              <w:rStyle w:val="PlaceholderText"/>
            </w:rPr>
            <w:t>Choose an item.</w:t>
          </w:r>
        </w:p>
      </w:docPartBody>
    </w:docPart>
    <w:docPart>
      <w:docPartPr>
        <w:name w:val="B2B141757EB44A1EB6EAFE3D358EF9AD"/>
        <w:category>
          <w:name w:val="General"/>
          <w:gallery w:val="placeholder"/>
        </w:category>
        <w:types>
          <w:type w:val="bbPlcHdr"/>
        </w:types>
        <w:behaviors>
          <w:behavior w:val="content"/>
        </w:behaviors>
        <w:guid w:val="{112822E8-3716-4476-B765-532A27C7D091}"/>
      </w:docPartPr>
      <w:docPartBody>
        <w:p w:rsidR="004F40BA" w:rsidRDefault="004F40BA">
          <w:pPr>
            <w:pStyle w:val="B2B141757EB44A1EB6EAFE3D358EF9AD"/>
          </w:pPr>
          <w:r w:rsidRPr="002B0BEC">
            <w:rPr>
              <w:rStyle w:val="PlaceholderText"/>
            </w:rPr>
            <w:t>Click or tap here to enter text.</w:t>
          </w:r>
        </w:p>
      </w:docPartBody>
    </w:docPart>
    <w:docPart>
      <w:docPartPr>
        <w:name w:val="9EB69F0867E742EDAEBBEBF0553B17AC"/>
        <w:category>
          <w:name w:val="General"/>
          <w:gallery w:val="placeholder"/>
        </w:category>
        <w:types>
          <w:type w:val="bbPlcHdr"/>
        </w:types>
        <w:behaviors>
          <w:behavior w:val="content"/>
        </w:behaviors>
        <w:guid w:val="{E4EDD1B0-0A6E-401C-89E3-011675DB74C8}"/>
      </w:docPartPr>
      <w:docPartBody>
        <w:p w:rsidR="004F40BA" w:rsidRDefault="004F40BA">
          <w:pPr>
            <w:pStyle w:val="9EB69F0867E742EDAEBBEBF0553B17AC"/>
          </w:pPr>
          <w:r w:rsidRPr="00F00D05">
            <w:rPr>
              <w:rStyle w:val="PlaceholderText"/>
            </w:rPr>
            <w:t>Choose an item.</w:t>
          </w:r>
        </w:p>
      </w:docPartBody>
    </w:docPart>
    <w:docPart>
      <w:docPartPr>
        <w:name w:val="02E09358ED5F4B839129CCFA987361C8"/>
        <w:category>
          <w:name w:val="General"/>
          <w:gallery w:val="placeholder"/>
        </w:category>
        <w:types>
          <w:type w:val="bbPlcHdr"/>
        </w:types>
        <w:behaviors>
          <w:behavior w:val="content"/>
        </w:behaviors>
        <w:guid w:val="{61089178-64A0-441A-B77D-993B7992E115}"/>
      </w:docPartPr>
      <w:docPartBody>
        <w:p w:rsidR="004F40BA" w:rsidRDefault="004F40BA">
          <w:pPr>
            <w:pStyle w:val="02E09358ED5F4B839129CCFA987361C8"/>
          </w:pPr>
          <w:r w:rsidRPr="002B0BEC">
            <w:rPr>
              <w:rStyle w:val="PlaceholderText"/>
            </w:rPr>
            <w:t>Click or tap here to enter text.</w:t>
          </w:r>
        </w:p>
      </w:docPartBody>
    </w:docPart>
    <w:docPart>
      <w:docPartPr>
        <w:name w:val="ED82C0CEBE0F4E6797DAA9B94B316399"/>
        <w:category>
          <w:name w:val="General"/>
          <w:gallery w:val="placeholder"/>
        </w:category>
        <w:types>
          <w:type w:val="bbPlcHdr"/>
        </w:types>
        <w:behaviors>
          <w:behavior w:val="content"/>
        </w:behaviors>
        <w:guid w:val="{BB63DFD9-7211-4303-A545-A0EFDE77F82B}"/>
      </w:docPartPr>
      <w:docPartBody>
        <w:p w:rsidR="004F40BA" w:rsidRDefault="004F40BA">
          <w:pPr>
            <w:pStyle w:val="ED82C0CEBE0F4E6797DAA9B94B316399"/>
          </w:pPr>
          <w:r w:rsidRPr="00F00D05">
            <w:rPr>
              <w:rStyle w:val="PlaceholderText"/>
            </w:rPr>
            <w:t>Choose an item.</w:t>
          </w:r>
        </w:p>
      </w:docPartBody>
    </w:docPart>
    <w:docPart>
      <w:docPartPr>
        <w:name w:val="1F26936C66EA4289AB803FC4F6ED1391"/>
        <w:category>
          <w:name w:val="General"/>
          <w:gallery w:val="placeholder"/>
        </w:category>
        <w:types>
          <w:type w:val="bbPlcHdr"/>
        </w:types>
        <w:behaviors>
          <w:behavior w:val="content"/>
        </w:behaviors>
        <w:guid w:val="{1BB3BBD6-00D8-41F9-B1C2-C8C0A07C9915}"/>
      </w:docPartPr>
      <w:docPartBody>
        <w:p w:rsidR="004F40BA" w:rsidRDefault="004F40BA">
          <w:pPr>
            <w:pStyle w:val="1F26936C66EA4289AB803FC4F6ED1391"/>
          </w:pPr>
          <w:r w:rsidRPr="002B0BEC">
            <w:rPr>
              <w:rStyle w:val="PlaceholderText"/>
            </w:rPr>
            <w:t>Click or tap here to enter text.</w:t>
          </w:r>
        </w:p>
      </w:docPartBody>
    </w:docPart>
    <w:docPart>
      <w:docPartPr>
        <w:name w:val="F4618075F88D4908BFAE27F9CE02DC42"/>
        <w:category>
          <w:name w:val="General"/>
          <w:gallery w:val="placeholder"/>
        </w:category>
        <w:types>
          <w:type w:val="bbPlcHdr"/>
        </w:types>
        <w:behaviors>
          <w:behavior w:val="content"/>
        </w:behaviors>
        <w:guid w:val="{FA82EC06-C9F3-41BC-B9A5-64797527865E}"/>
      </w:docPartPr>
      <w:docPartBody>
        <w:p w:rsidR="004F40BA" w:rsidRDefault="004F40BA">
          <w:pPr>
            <w:pStyle w:val="F4618075F88D4908BFAE27F9CE02DC42"/>
          </w:pPr>
          <w:r w:rsidRPr="00F00D05">
            <w:rPr>
              <w:rStyle w:val="PlaceholderText"/>
            </w:rPr>
            <w:t>Choose an item.</w:t>
          </w:r>
        </w:p>
      </w:docPartBody>
    </w:docPart>
    <w:docPart>
      <w:docPartPr>
        <w:name w:val="4B2B64C8F63A4B8C8BDA1CEC2323813A"/>
        <w:category>
          <w:name w:val="General"/>
          <w:gallery w:val="placeholder"/>
        </w:category>
        <w:types>
          <w:type w:val="bbPlcHdr"/>
        </w:types>
        <w:behaviors>
          <w:behavior w:val="content"/>
        </w:behaviors>
        <w:guid w:val="{98C7318F-7CC3-4241-BACD-77AEA9D16915}"/>
      </w:docPartPr>
      <w:docPartBody>
        <w:p w:rsidR="004F40BA" w:rsidRDefault="004F40BA">
          <w:pPr>
            <w:pStyle w:val="4B2B64C8F63A4B8C8BDA1CEC2323813A"/>
          </w:pPr>
          <w:r w:rsidRPr="002B0BEC">
            <w:rPr>
              <w:rStyle w:val="PlaceholderText"/>
            </w:rPr>
            <w:t>Click or tap here to enter text.</w:t>
          </w:r>
        </w:p>
      </w:docPartBody>
    </w:docPart>
    <w:docPart>
      <w:docPartPr>
        <w:name w:val="A4CF7449DED24FFF8D570A9183B700F3"/>
        <w:category>
          <w:name w:val="General"/>
          <w:gallery w:val="placeholder"/>
        </w:category>
        <w:types>
          <w:type w:val="bbPlcHdr"/>
        </w:types>
        <w:behaviors>
          <w:behavior w:val="content"/>
        </w:behaviors>
        <w:guid w:val="{4A521692-C2D1-484F-A6B6-8BEB5DE4EBCF}"/>
      </w:docPartPr>
      <w:docPartBody>
        <w:p w:rsidR="004F40BA" w:rsidRDefault="004F40BA">
          <w:pPr>
            <w:pStyle w:val="A4CF7449DED24FFF8D570A9183B700F3"/>
          </w:pPr>
          <w:r w:rsidRPr="002B0BEC">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Myriad Pro">
    <w:altName w:val="Segoe UI"/>
    <w:panose1 w:val="00000000000000000000"/>
    <w:charset w:val="00"/>
    <w:family w:val="swiss"/>
    <w:notTrueType/>
    <w:pitch w:val="variable"/>
    <w:sig w:usb0="20000287" w:usb1="00000001" w:usb2="00000000" w:usb3="00000000" w:csb0="0000019F" w:csb1="00000000"/>
  </w:font>
  <w:font w:name="Proxima Nova Rg">
    <w:panose1 w:val="00000000000000000000"/>
    <w:charset w:val="00"/>
    <w:family w:val="modern"/>
    <w:notTrueType/>
    <w:pitch w:val="variable"/>
    <w:sig w:usb0="A00000AF" w:usb1="5000E0FB" w:usb2="00000000" w:usb3="00000000" w:csb0="0000019B"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00000003" w:usb1="00000000" w:usb2="00000000" w:usb3="00000000" w:csb0="00000001" w:csb1="00000000"/>
  </w:font>
  <w:font w:name="ArialMT">
    <w:altName w:val="Arial"/>
    <w:panose1 w:val="00000000000000000000"/>
    <w:charset w:val="00"/>
    <w:family w:val="swiss"/>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entury Gothic">
    <w:panose1 w:val="020B0502020202020204"/>
    <w:charset w:val="00"/>
    <w:family w:val="swiss"/>
    <w:pitch w:val="variable"/>
    <w:sig w:usb0="00000287" w:usb1="00000000" w:usb2="00000000" w:usb3="00000000" w:csb0="0000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40BA"/>
    <w:rsid w:val="000F2EB6"/>
    <w:rsid w:val="001C5F0A"/>
    <w:rsid w:val="003D2B52"/>
    <w:rsid w:val="004F40BA"/>
    <w:rsid w:val="0096533E"/>
  </w:rsids>
  <m:mathPr>
    <m:mathFont m:val="Cambria Math"/>
    <m:brkBin m:val="before"/>
    <m:brkBinSub m:val="--"/>
    <m:smallFrac m:val="0"/>
    <m:dispDef/>
    <m:lMargin m:val="0"/>
    <m:rMargin m:val="0"/>
    <m:defJc m:val="centerGroup"/>
    <m:wrapIndent m:val="1440"/>
    <m:intLim m:val="subSup"/>
    <m:naryLim m:val="undOvr"/>
  </m:mathPr>
  <w:themeFontLang w:val="en-SZ"/>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SZ" w:eastAsia="en-SZ"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8D150F567FBE429494104BFBADC0F9AB">
    <w:name w:val="8D150F567FBE429494104BFBADC0F9AB"/>
  </w:style>
  <w:style w:type="paragraph" w:customStyle="1" w:styleId="960A967256AE4DD09BD21B2760409A91">
    <w:name w:val="960A967256AE4DD09BD21B2760409A91"/>
  </w:style>
  <w:style w:type="paragraph" w:customStyle="1" w:styleId="D97BE3AD5FEF4BA796EC76ADA55E96A3">
    <w:name w:val="D97BE3AD5FEF4BA796EC76ADA55E96A3"/>
  </w:style>
  <w:style w:type="paragraph" w:customStyle="1" w:styleId="6EE89374D3724028876A535F6746F466">
    <w:name w:val="6EE89374D3724028876A535F6746F466"/>
  </w:style>
  <w:style w:type="paragraph" w:customStyle="1" w:styleId="F2B32C5423504537B295EE04E700605F">
    <w:name w:val="F2B32C5423504537B295EE04E700605F"/>
  </w:style>
  <w:style w:type="paragraph" w:customStyle="1" w:styleId="0C8AE20031584BC5B3C34EA11F4A3E92">
    <w:name w:val="0C8AE20031584BC5B3C34EA11F4A3E92"/>
  </w:style>
  <w:style w:type="paragraph" w:customStyle="1" w:styleId="7672E762160A417CB680BA7B91927481">
    <w:name w:val="7672E762160A417CB680BA7B91927481"/>
  </w:style>
  <w:style w:type="paragraph" w:customStyle="1" w:styleId="796747A874D54A50BD3E5FD72BEB3DE2">
    <w:name w:val="796747A874D54A50BD3E5FD72BEB3DE2"/>
  </w:style>
  <w:style w:type="paragraph" w:customStyle="1" w:styleId="B52CC02CC9FC4CCE80D7FD2CD9294476">
    <w:name w:val="B52CC02CC9FC4CCE80D7FD2CD9294476"/>
  </w:style>
  <w:style w:type="paragraph" w:customStyle="1" w:styleId="C87D23C0BFDC48F3B40906F3F7D79F71">
    <w:name w:val="C87D23C0BFDC48F3B40906F3F7D79F71"/>
  </w:style>
  <w:style w:type="paragraph" w:customStyle="1" w:styleId="F2096C6E97B54F9ABC84CC719F1CCE70">
    <w:name w:val="F2096C6E97B54F9ABC84CC719F1CCE70"/>
  </w:style>
  <w:style w:type="paragraph" w:customStyle="1" w:styleId="B2B141757EB44A1EB6EAFE3D358EF9AD">
    <w:name w:val="B2B141757EB44A1EB6EAFE3D358EF9AD"/>
  </w:style>
  <w:style w:type="paragraph" w:customStyle="1" w:styleId="9EB69F0867E742EDAEBBEBF0553B17AC">
    <w:name w:val="9EB69F0867E742EDAEBBEBF0553B17AC"/>
  </w:style>
  <w:style w:type="paragraph" w:customStyle="1" w:styleId="02E09358ED5F4B839129CCFA987361C8">
    <w:name w:val="02E09358ED5F4B839129CCFA987361C8"/>
  </w:style>
  <w:style w:type="paragraph" w:customStyle="1" w:styleId="ED82C0CEBE0F4E6797DAA9B94B316399">
    <w:name w:val="ED82C0CEBE0F4E6797DAA9B94B316399"/>
  </w:style>
  <w:style w:type="paragraph" w:customStyle="1" w:styleId="1F26936C66EA4289AB803FC4F6ED1391">
    <w:name w:val="1F26936C66EA4289AB803FC4F6ED1391"/>
  </w:style>
  <w:style w:type="paragraph" w:customStyle="1" w:styleId="F4618075F88D4908BFAE27F9CE02DC42">
    <w:name w:val="F4618075F88D4908BFAE27F9CE02DC42"/>
  </w:style>
  <w:style w:type="paragraph" w:customStyle="1" w:styleId="4B2B64C8F63A4B8C8BDA1CEC2323813A">
    <w:name w:val="4B2B64C8F63A4B8C8BDA1CEC2323813A"/>
  </w:style>
  <w:style w:type="paragraph" w:customStyle="1" w:styleId="A4CF7449DED24FFF8D570A9183B700F3">
    <w:name w:val="A4CF7449DED24FFF8D570A9183B700F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9cf0e28-81d2-4dc7-8b10-820d80ed680d">
      <Terms xmlns="http://schemas.microsoft.com/office/infopath/2007/PartnerControls"/>
    </lcf76f155ced4ddcb4097134ff3c332f>
    <TaxCatchAll xmlns="e91d5986-7c29-4ed1-8a54-b8fb378ed474" xsi:nil="true"/>
    <OfficeCountry xmlns="d9cf0e28-81d2-4dc7-8b10-820d80ed680d">B0376 - Swaziland - Mbabane</OfficeCountry>
    <DocumentStatus xmlns="d9cf0e28-81d2-4dc7-8b10-820d80ed680d">Reviewed</DocumentStatus>
    <DocCoverageEndDate xmlns="d9cf0e28-81d2-4dc7-8b10-820d80ed680d">2025-12-31T05:00:00+00:00</DocCoverageEndDate>
    <EventDate xmlns="d9cf0e28-81d2-4dc7-8b10-820d80ed680d" xsi:nil="true"/>
    <ProjectDocumentTypes xmlns="d9cf0e28-81d2-4dc7-8b10-820d80ed680d" xsi:nil="true"/>
    <FunctionalArea xmlns="d9cf0e28-81d2-4dc7-8b10-820d80ed680d">Programme and Project</FunctionalArea>
    <FileNameDescription xmlns="d9cf0e28-81d2-4dc7-8b10-820d80ed680d">Biodiversity Finance Plan Eswatini 2026 Progress Report</FileNameDescription>
    <ProjectNumber xmlns="d9cf0e28-81d2-4dc7-8b10-820d80ed680d">01002051</ProjectNumber>
    <DocumentType xmlns="d9cf0e28-81d2-4dc7-8b10-820d80ed680d">Progress Report</DocumentType>
    <Language xmlns="d9cf0e28-81d2-4dc7-8b10-820d80ed680d">English</Language>
    <AuthorName xmlns="d9cf0e28-81d2-4dc7-8b10-820d80ed680d">UNDP</AuthorName>
    <DocumentCategory xmlns="d9cf0e28-81d2-4dc7-8b10-820d80ed680d">Project</DocumentCategory>
    <OperatingUnit xmlns="d9cf0e28-81d2-4dc7-8b10-820d80ed680d">UNDP-SWZ</OperatingUnit>
    <FocusArea xmlns="d9cf0e28-81d2-4dc7-8b10-820d80ed680d">Environment and Energy</FocusArea>
    <DocCoverageStartDate xmlns="d9cf0e28-81d2-4dc7-8b10-820d80ed680d">2025-01-01T05:00:00+00:00</DocCoverageStartDate>
    <FileClassificationMode xmlns="d9cf0e28-81d2-4dc7-8b10-820d80ed680d">Public</FileClassificationMode>
    <OutputNumber xmlns="d9cf0e28-81d2-4dc7-8b10-820d80ed680d"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33" ma:contentTypeDescription="Create a new document." ma:contentTypeScope="" ma:versionID="23f63ffa27798759ab7c62b38a6a6eea">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d59d36cbda82e4f1c8ad758894042b54"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element ref="ns2:MediaServiceSearchProperties" minOccurs="0"/>
                <xsd:element ref="ns2:EventDate" minOccurs="0"/>
                <xsd:element ref="ns2:ProjectDocumentTyp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dexed="true" ma:internalName="DocumentCategory">
      <xsd:simpleType>
        <xsd:restriction base="dms:Text">
          <xsd:maxLength value="255"/>
        </xsd:restriction>
      </xsd:simpleType>
    </xsd:element>
    <xsd:element name="DocumentType" ma:index="9" nillable="true" ma:displayName="DocumentType" ma:format="Dropdown" ma:indexed="true" ma:internalName="DocumentType">
      <xsd:simpleType>
        <xsd:restriction base="dms:Text">
          <xsd:maxLength value="255"/>
        </xsd:restriction>
      </xsd:simpleType>
    </xsd:element>
    <xsd:element name="FileClassificationMode" ma:index="10" nillable="true" ma:displayName="FileClassificationMode" ma:format="Dropdown" ma:indexed="true" ma:internalName="FileClassificationMode">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dexed="true"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dexed="true" ma:internalName="FocusArea">
      <xsd:simpleType>
        <xsd:restriction base="dms:Text">
          <xsd:maxLength value="255"/>
        </xsd:restriction>
      </xsd:simpleType>
    </xsd:element>
    <xsd:element name="AuthorName" ma:index="21" nillable="true" ma:displayName="AuthorName" ma:format="Dropdown" ma:indexed="true"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element name="EventDate" ma:index="36" nillable="true" ma:displayName="EventDate" ma:format="DateOnly" ma:internalName="EventDate">
      <xsd:simpleType>
        <xsd:restriction base="dms:DateTime"/>
      </xsd:simpleType>
    </xsd:element>
    <xsd:element name="ProjectDocumentTypes" ma:index="37" nillable="true" ma:displayName="ProjectDocumentTypes" ma:format="Dropdown" ma:internalName="ProjectDocumentTypes">
      <xsd:simpleType>
        <xsd:restriction base="dms:Choice">
          <xsd:enumeration value="Project Board Meeting Minutes"/>
          <xsd:enumeration value="Monitoring/Field visit report"/>
          <xsd:enumeration value="Sustainability Plan"/>
          <xsd:enumeration value="Combined Delivery reports (CDR)"/>
        </xsd:restriction>
      </xsd:simpleType>
    </xsd:element>
    <xsd:element name="MediaServiceBillingMetadata" ma:index="3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6B15E77-767A-456F-ADCF-05A6B0393EF4}">
  <ds:schemaRefs>
    <ds:schemaRef ds:uri="http://schemas.microsoft.com/office/2006/metadata/properties"/>
    <ds:schemaRef ds:uri="http://schemas.microsoft.com/office/infopath/2007/PartnerControls"/>
    <ds:schemaRef ds:uri="638120fc-267e-42ce-8146-77de41b2f70b"/>
    <ds:schemaRef ds:uri="d6d4090d-29f7-455f-aadf-a2ca9122018f"/>
  </ds:schemaRefs>
</ds:datastoreItem>
</file>

<file path=customXml/itemProps2.xml><?xml version="1.0" encoding="utf-8"?>
<ds:datastoreItem xmlns:ds="http://schemas.openxmlformats.org/officeDocument/2006/customXml" ds:itemID="{F92C07DE-10CD-43A9-A808-502B32F4E3EF}">
  <ds:schemaRefs>
    <ds:schemaRef ds:uri="http://schemas.microsoft.com/sharepoint/v3/contenttype/forms"/>
  </ds:schemaRefs>
</ds:datastoreItem>
</file>

<file path=customXml/itemProps3.xml><?xml version="1.0" encoding="utf-8"?>
<ds:datastoreItem xmlns:ds="http://schemas.openxmlformats.org/officeDocument/2006/customXml" ds:itemID="{DBA6227F-9FF8-428A-A5FE-9A558987E95A}">
  <ds:schemaRefs>
    <ds:schemaRef ds:uri="http://schemas.openxmlformats.org/officeDocument/2006/bibliography"/>
  </ds:schemaRefs>
</ds:datastoreItem>
</file>

<file path=customXml/itemProps4.xml><?xml version="1.0" encoding="utf-8"?>
<ds:datastoreItem xmlns:ds="http://schemas.openxmlformats.org/officeDocument/2006/customXml" ds:itemID="{50918D32-6243-4F03-9FA9-6EC29422CA1F}"/>
</file>

<file path=docProps/app.xml><?xml version="1.0" encoding="utf-8"?>
<Properties xmlns="http://schemas.openxmlformats.org/officeDocument/2006/extended-properties" xmlns:vt="http://schemas.openxmlformats.org/officeDocument/2006/docPropsVTypes">
  <Template>GBFP Report_Country Name</Template>
  <TotalTime>0</TotalTime>
  <Pages>14</Pages>
  <Words>6288</Words>
  <Characters>35843</Characters>
  <Application>Microsoft Office Word</Application>
  <DocSecurity>0</DocSecurity>
  <Lines>298</Lines>
  <Paragraphs>84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42047</CharactersWithSpaces>
  <SharedDoc>false</SharedDoc>
  <HLinks>
    <vt:vector size="24" baseType="variant">
      <vt:variant>
        <vt:i4>4325379</vt:i4>
      </vt:variant>
      <vt:variant>
        <vt:i4>9</vt:i4>
      </vt:variant>
      <vt:variant>
        <vt:i4>0</vt:i4>
      </vt:variant>
      <vt:variant>
        <vt:i4>5</vt:i4>
      </vt:variant>
      <vt:variant>
        <vt:lpwstr>https://app.powerbi.com/groups/me/reports/94f16fc4-4ec4-43cc-812c-19a03a6f91c3/ReportSection89d1dd51e63c03b4264d</vt:lpwstr>
      </vt:variant>
      <vt:variant>
        <vt:lpwstr/>
      </vt:variant>
      <vt:variant>
        <vt:i4>1507405</vt:i4>
      </vt:variant>
      <vt:variant>
        <vt:i4>6</vt:i4>
      </vt:variant>
      <vt:variant>
        <vt:i4>0</vt:i4>
      </vt:variant>
      <vt:variant>
        <vt:i4>5</vt:i4>
      </vt:variant>
      <vt:variant>
        <vt:lpwstr>https://undp.sharepoint.com/:x:/r/teams/PHL/MSU/ProjDocCenter/Templates/Reporting Templates/QPR Data Entry and Consolidation Matrix.xlsx?d=w339e17fa26f84872ac23e43803e590e1&amp;csf=1&amp;web=1&amp;e=Q5glQN</vt:lpwstr>
      </vt:variant>
      <vt:variant>
        <vt:lpwstr/>
      </vt:variant>
      <vt:variant>
        <vt:i4>1507405</vt:i4>
      </vt:variant>
      <vt:variant>
        <vt:i4>3</vt:i4>
      </vt:variant>
      <vt:variant>
        <vt:i4>0</vt:i4>
      </vt:variant>
      <vt:variant>
        <vt:i4>5</vt:i4>
      </vt:variant>
      <vt:variant>
        <vt:lpwstr>https://undp.sharepoint.com/:x:/r/teams/PHL/MSU/ProjDocCenter/Templates/Reporting Templates/QPR Data Entry and Consolidation Matrix.xlsx?d=w339e17fa26f84872ac23e43803e590e1&amp;csf=1&amp;web=1&amp;e=Q5glQN</vt:lpwstr>
      </vt:variant>
      <vt:variant>
        <vt:lpwstr/>
      </vt:variant>
      <vt:variant>
        <vt:i4>6815848</vt:i4>
      </vt:variant>
      <vt:variant>
        <vt:i4>0</vt:i4>
      </vt:variant>
      <vt:variant>
        <vt:i4>0</vt:i4>
      </vt:variant>
      <vt:variant>
        <vt:i4>5</vt:i4>
      </vt:variant>
      <vt:variant>
        <vt:lpwstr>https://undp-my.sharepoint.com/:w:/g/personal/marian_valera_co_undp_org/EVcCVawziLhMjehCA4htjuMBLVtqO3sn0H2lh8KfX4iOzA?e=Ln7PNf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Biodiversity Finance Plan Eswatini 2026 Progress Report</dc:title>
  <dc:subject/>
  <dc:creator>Mavie Thwala</dc:creator>
  <cp:keywords/>
  <cp:lastModifiedBy>Temndeni Khumalo</cp:lastModifiedBy>
  <cp:revision>74</cp:revision>
  <cp:lastPrinted>2016-06-17T12:50:00Z</cp:lastPrinted>
  <dcterms:created xsi:type="dcterms:W3CDTF">2026-06-14T14:47:00Z</dcterms:created>
  <dcterms:modified xsi:type="dcterms:W3CDTF">2026-06-17T10:47:00Z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ItemGuid">
    <vt:lpwstr>29c4c54a-16c0-44eb-9b7b-8f1a96d5aff6</vt:lpwstr>
  </property>
  <property fmtid="{D5CDD505-2E9C-101B-9397-08002B2CF9AE}" pid="3" name="ComplianceAssetId">
    <vt:lpwstr/>
  </property>
  <property fmtid="{D5CDD505-2E9C-101B-9397-08002B2CF9AE}" pid="4" name="Order">
    <vt:r8>8377900</vt:r8>
  </property>
  <property fmtid="{D5CDD505-2E9C-101B-9397-08002B2CF9AE}" pid="5" name="GrammarlyDocumentId">
    <vt:lpwstr>b6157afe-9d18-4592-a1a8-82f27a13e133</vt:lpwstr>
  </property>
  <property fmtid="{D5CDD505-2E9C-101B-9397-08002B2CF9AE}" pid="6" name="ContentTypeId">
    <vt:lpwstr>0x010100155F732436BD414ABE4F9007290F88BC</vt:lpwstr>
  </property>
  <property fmtid="{D5CDD505-2E9C-101B-9397-08002B2CF9AE}" pid="7" name="MediaServiceImageTags">
    <vt:lpwstr/>
  </property>
</Properties>
</file>